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D7" w:rsidRDefault="00F04CD7" w:rsidP="00F04CD7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 w:rsidRPr="009A21A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Newman Credo Day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Weds 1</w:t>
      </w:r>
      <w:r w:rsidRPr="00F04CD7">
        <w:rPr>
          <w:rFonts w:ascii="Tahoma" w:eastAsia="Times New Roman" w:hAnsi="Tahoma" w:cs="Tahoma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July 2020 </w:t>
      </w:r>
    </w:p>
    <w:p w:rsidR="00F04CD7" w:rsidRPr="009A21A7" w:rsidRDefault="00F04CD7" w:rsidP="00F04CD7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Prog</w:t>
      </w:r>
      <w:r w:rsidRPr="009A21A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ramme </w:t>
      </w: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1661AB" w:rsidRDefault="001661AB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04CD7" w:rsidRPr="00CD0A3F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9.30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–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10.00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Arrivals and Registration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    </w:t>
      </w:r>
      <w:r w:rsidRPr="00CD0A3F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Reception/Atrium</w:t>
      </w:r>
    </w:p>
    <w:p w:rsidR="00F04CD7" w:rsidRPr="00CD0A3F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:rsidR="00F04CD7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:rsidR="00F04CD7" w:rsidRPr="009A21A7" w:rsidRDefault="001661AB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Session 1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 w:rsidRPr="009A21A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Plenary</w:t>
      </w:r>
      <w:r w:rsid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  <w:t>DW101</w:t>
      </w:r>
    </w:p>
    <w:p w:rsidR="00F04CD7" w:rsidRPr="009A21A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10.00 – 10.10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W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elcome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Pr="005C44BC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Prof Susan Docherty</w:t>
      </w:r>
    </w:p>
    <w:p w:rsidR="00F04CD7" w:rsidRPr="009A21A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F04CD7" w:rsidRPr="00F04CD7" w:rsidRDefault="00F04CD7" w:rsidP="00F04CD7">
      <w:pPr>
        <w:ind w:left="2160" w:hanging="2160"/>
        <w:jc w:val="left"/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10.10 – 11.15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Scripture and Hermeneutics: How Can We Interpret the Bible Today? </w:t>
      </w:r>
      <w:r w:rsidRPr="00F04CD7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Dr Richard Goode, Newman University</w:t>
      </w:r>
    </w:p>
    <w:p w:rsidR="00F04CD7" w:rsidRDefault="00F04CD7" w:rsidP="00F04CD7">
      <w:pPr>
        <w:ind w:left="2160"/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04CD7" w:rsidRPr="00F04CD7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11.15 – 11.45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Coffee Break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Pr="00F04CD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Atrium</w:t>
      </w:r>
    </w:p>
    <w:p w:rsidR="00F04CD7" w:rsidRPr="00F04CD7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:rsidR="00F04CD7" w:rsidRDefault="00F04CD7" w:rsidP="00F04CD7">
      <w:pPr>
        <w:jc w:val="left"/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</w:pPr>
      <w:r w:rsidRPr="00D9515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11.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45 – </w:t>
      </w:r>
      <w:r w:rsidRPr="00D9515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2.50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Eschatology and Life after Death: What Happens When We Die?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Pr="00F04CD7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David McLoughlin, Newman University</w:t>
      </w:r>
    </w:p>
    <w:p w:rsidR="00F04CD7" w:rsidRDefault="00F04CD7" w:rsidP="00F04CD7">
      <w:pPr>
        <w:jc w:val="left"/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</w:pPr>
    </w:p>
    <w:p w:rsidR="00F04CD7" w:rsidRDefault="00F04CD7" w:rsidP="00F04CD7">
      <w:pPr>
        <w:ind w:left="5760" w:firstLine="720"/>
        <w:jc w:val="left"/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</w:pPr>
    </w:p>
    <w:p w:rsidR="00F04CD7" w:rsidRPr="00CD0A3F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12.50 - 1.3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0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Lunch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       </w:t>
      </w:r>
      <w:r w:rsidR="00E27FE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Pr="00CD0A3F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Atrium</w:t>
      </w: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04CD7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:rsidR="00F04CD7" w:rsidRPr="009A21A7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Session 2</w:t>
      </w:r>
      <w:r w:rsidRPr="009A21A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</w:t>
      </w:r>
      <w:r w:rsidR="001661AB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Pr="009A21A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Workshops</w:t>
      </w:r>
    </w:p>
    <w:p w:rsidR="00F04CD7" w:rsidRPr="009A21A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Two workshops will be offered, and participants will take both; half will go to workshop A first, then workshop B, and the other half vice versa. </w:t>
      </w: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04CD7" w:rsidRDefault="00F04CD7" w:rsidP="00480B07">
      <w:pPr>
        <w:ind w:left="2160" w:hanging="2160"/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Workshop A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80B07" w:rsidRPr="00480B0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new Catholic School Inspection Framework: pupil outcomes for prayer and liturgy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480B0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80B0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80B0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80B0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80B0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Pr="00CD0A3F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DW1</w:t>
      </w:r>
      <w:r w:rsidR="00E27FED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1</w:t>
      </w:r>
      <w:r w:rsidRPr="00CD0A3F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2</w:t>
      </w:r>
    </w:p>
    <w:p w:rsidR="00F04CD7" w:rsidRPr="00F04CD7" w:rsidRDefault="00F04CD7" w:rsidP="00F04CD7">
      <w:pPr>
        <w:jc w:val="left"/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Pr="00F04CD7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Matthew Dell</w:t>
      </w:r>
      <w:r w:rsidR="001661AB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, Directory for Collective Worship Working Group</w:t>
      </w: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04CD7" w:rsidRPr="00CD0A3F" w:rsidRDefault="00F04CD7" w:rsidP="00F04CD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Workshop B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Reforming the National Curriculum Directory for RE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Pr="00CD0A3F">
        <w:rPr>
          <w:rFonts w:ascii="Tahoma" w:hAnsi="Tahoma" w:cs="Tahoma"/>
          <w:b/>
          <w:sz w:val="24"/>
          <w:szCs w:val="24"/>
        </w:rPr>
        <w:t>DW101</w:t>
      </w:r>
    </w:p>
    <w:p w:rsidR="00F04CD7" w:rsidRPr="00CD0A3F" w:rsidRDefault="00F04CD7" w:rsidP="00F04CD7">
      <w:pPr>
        <w:ind w:left="1440" w:firstLine="720"/>
        <w:rPr>
          <w:rFonts w:ascii="Tahoma" w:hAnsi="Tahoma" w:cs="Tahoma"/>
          <w:b/>
          <w:sz w:val="24"/>
          <w:szCs w:val="24"/>
        </w:rPr>
      </w:pPr>
      <w:r w:rsidRPr="005C44BC">
        <w:rPr>
          <w:rFonts w:ascii="Tahoma" w:hAnsi="Tahoma" w:cs="Tahoma"/>
          <w:i/>
          <w:sz w:val="24"/>
          <w:szCs w:val="24"/>
        </w:rPr>
        <w:t>Philip Robinson</w:t>
      </w:r>
      <w:r>
        <w:rPr>
          <w:rFonts w:ascii="Tahoma" w:hAnsi="Tahoma" w:cs="Tahoma"/>
          <w:i/>
          <w:sz w:val="24"/>
          <w:szCs w:val="24"/>
        </w:rPr>
        <w:t xml:space="preserve">, RE Adviser to the CES           </w:t>
      </w:r>
    </w:p>
    <w:p w:rsidR="00F04CD7" w:rsidRPr="009A21A7" w:rsidRDefault="00F04CD7" w:rsidP="00F04CD7">
      <w:pPr>
        <w:rPr>
          <w:rFonts w:ascii="Tahoma" w:hAnsi="Tahoma" w:cs="Tahoma"/>
        </w:rPr>
      </w:pPr>
    </w:p>
    <w:p w:rsidR="00F04CD7" w:rsidRPr="009A21A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1.3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0 - 2.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30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Workshop A/B</w:t>
      </w:r>
    </w:p>
    <w:p w:rsidR="00F04CD7" w:rsidRPr="009A21A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2.35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–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3.35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Workshop A/B</w:t>
      </w: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1661AB" w:rsidRDefault="001661AB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:rsidR="00F04CD7" w:rsidRPr="009A21A7" w:rsidRDefault="001661AB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Session 3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ab/>
      </w:r>
      <w:r w:rsidR="00F04CD7" w:rsidRPr="009A21A7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Final Plenary</w:t>
      </w:r>
    </w:p>
    <w:p w:rsidR="00F04CD7" w:rsidRPr="00CD0A3F" w:rsidRDefault="00F04CD7" w:rsidP="00F04CD7">
      <w:pPr>
        <w:jc w:val="left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3.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40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–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4.00</w:t>
      </w:r>
      <w:r w:rsidRPr="009A21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Summing Up and Future Planning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     </w:t>
      </w:r>
      <w:r w:rsidR="001661A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Pr="00CD0A3F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DW101</w:t>
      </w: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EA7B01" w:rsidRDefault="00EA7B01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04CD7" w:rsidRDefault="00F04CD7" w:rsidP="00F04CD7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C23311" w:rsidRDefault="00EA7B01">
      <w:r w:rsidRPr="00EA7B01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C91CC53" wp14:editId="40587307">
            <wp:extent cx="1809750" cy="619125"/>
            <wp:effectExtent l="0" t="0" r="0" b="9525"/>
            <wp:docPr id="1" name="Picture 1" descr="https://my.newman.ac.uk/urd/sits.urd/images/Newman/newmanuniversity2018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newman.ac.uk/urd/sits.urd/images/Newman/newmanuniversity2018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7"/>
    <w:rsid w:val="00036BEC"/>
    <w:rsid w:val="001661AB"/>
    <w:rsid w:val="00372EE7"/>
    <w:rsid w:val="00480B07"/>
    <w:rsid w:val="007730CA"/>
    <w:rsid w:val="007D3765"/>
    <w:rsid w:val="008E0987"/>
    <w:rsid w:val="00B1035E"/>
    <w:rsid w:val="00E27FED"/>
    <w:rsid w:val="00EA7B01"/>
    <w:rsid w:val="00ED6BCA"/>
    <w:rsid w:val="00F04CD7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40AD"/>
  <w15:chartTrackingRefBased/>
  <w15:docId w15:val="{C6048345-E7FC-4894-A9F5-9AAEE539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Docherty</dc:creator>
  <cp:keywords/>
  <dc:description/>
  <cp:lastModifiedBy>Jane Claire Allcroft</cp:lastModifiedBy>
  <cp:revision>3</cp:revision>
  <dcterms:created xsi:type="dcterms:W3CDTF">2020-02-04T16:17:00Z</dcterms:created>
  <dcterms:modified xsi:type="dcterms:W3CDTF">2020-02-04T16:17:00Z</dcterms:modified>
</cp:coreProperties>
</file>