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42453816"/>
    <w:p w14:paraId="1A259175" w14:textId="2454B94A" w:rsidR="003E23F0" w:rsidRPr="00FC037E" w:rsidRDefault="007A0341" w:rsidP="005F341B">
      <w:pPr>
        <w:pStyle w:val="Heading1"/>
        <w:tabs>
          <w:tab w:val="left" w:pos="10665"/>
          <w:tab w:val="right" w:pos="15398"/>
        </w:tabs>
        <w:jc w:val="right"/>
        <w:rPr>
          <w:b w:val="0"/>
          <w:i w:val="0"/>
          <w:iCs w:val="0"/>
          <w:sz w:val="16"/>
          <w:szCs w:val="18"/>
        </w:rPr>
      </w:pPr>
      <w:r w:rsidRPr="00FC037E">
        <w:rPr>
          <w:i w:val="0"/>
          <w:iCs w:val="0"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02085E" wp14:editId="28B85094">
                <wp:simplePos x="0" y="0"/>
                <wp:positionH relativeFrom="column">
                  <wp:posOffset>49530</wp:posOffset>
                </wp:positionH>
                <wp:positionV relativeFrom="paragraph">
                  <wp:posOffset>-113030</wp:posOffset>
                </wp:positionV>
                <wp:extent cx="6877050" cy="463711"/>
                <wp:effectExtent l="0" t="0" r="19050" b="1270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6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43B3" w14:textId="181787A5" w:rsidR="008B2279" w:rsidRPr="002F5F56" w:rsidRDefault="00D71695" w:rsidP="002F5F56">
                            <w:pPr>
                              <w:pStyle w:val="Heading8"/>
                              <w:shd w:val="clear" w:color="auto" w:fill="006379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F5F5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PRIMARY </w:t>
                            </w:r>
                            <w:r w:rsidR="008B2279" w:rsidRPr="002F5F5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SCHOOL EXPERIENCE</w:t>
                            </w:r>
                            <w:r w:rsidR="00D043DD" w:rsidRPr="002F5F5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5F56" w:rsidRPr="002F5F5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STAGE</w:t>
                            </w:r>
                            <w:r w:rsidR="00074292" w:rsidRPr="002F5F5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4CA1" w:rsidRPr="002F5F5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8B2279" w:rsidRPr="002F5F5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LESSON OBSERVATION FORM</w:t>
                            </w:r>
                          </w:p>
                          <w:p w14:paraId="2967896F" w14:textId="77777777" w:rsidR="002F5F56" w:rsidRPr="00FC037E" w:rsidRDefault="002F5F56" w:rsidP="002F5F56">
                            <w:pPr>
                              <w:shd w:val="clear" w:color="auto" w:fill="006379"/>
                              <w:rPr>
                                <w:sz w:val="18"/>
                                <w:szCs w:val="19"/>
                              </w:rPr>
                            </w:pPr>
                            <w:r w:rsidRPr="006E5D9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Observer: Please underline or highlight observed practice against the Newman Curriculum Themes (as appropriate)</w:t>
                            </w:r>
                          </w:p>
                          <w:p w14:paraId="7FB7F9BF" w14:textId="77777777" w:rsidR="008B2279" w:rsidRPr="002F5F56" w:rsidRDefault="008B2279" w:rsidP="002F5F56">
                            <w:pPr>
                              <w:shd w:val="clear" w:color="auto" w:fill="006379"/>
                              <w:rPr>
                                <w:color w:val="FFFFFF" w:themeColor="background1"/>
                                <w:sz w:val="18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208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3.9pt;margin-top:-8.9pt;width:541.5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">
                <v:textbox>
                  <w:txbxContent>
                    <w:p w14:paraId="503E43B3" w14:textId="181787A5" w:rsidR="008B2279" w:rsidRPr="002F5F56" w:rsidRDefault="00D71695" w:rsidP="002F5F56">
                      <w:pPr>
                        <w:pStyle w:val="Heading8"/>
                        <w:shd w:val="clear" w:color="auto" w:fill="006379"/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F5F56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PRIMARY </w:t>
                      </w:r>
                      <w:r w:rsidR="008B2279" w:rsidRPr="002F5F56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>SCHOOL EXPERIENCE</w:t>
                      </w:r>
                      <w:r w:rsidR="00D043DD" w:rsidRPr="002F5F56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F5F56" w:rsidRPr="002F5F56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>STAGE</w:t>
                      </w:r>
                      <w:r w:rsidR="00074292" w:rsidRPr="002F5F56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24CA1" w:rsidRPr="002F5F56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8B2279" w:rsidRPr="002F5F56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LESSON OBSERVATION FORM</w:t>
                      </w:r>
                    </w:p>
                    <w:p w14:paraId="2967896F" w14:textId="77777777" w:rsidR="002F5F56" w:rsidRPr="00FC037E" w:rsidRDefault="002F5F56" w:rsidP="002F5F56">
                      <w:pPr>
                        <w:shd w:val="clear" w:color="auto" w:fill="006379"/>
                        <w:rPr>
                          <w:sz w:val="18"/>
                          <w:szCs w:val="19"/>
                        </w:rPr>
                      </w:pPr>
                      <w:r w:rsidRPr="006E5D9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>Observer: Please underline or highlight observed practice against the Newman Curriculum Themes (as appropriate)</w:t>
                      </w:r>
                    </w:p>
                    <w:p w14:paraId="7FB7F9BF" w14:textId="77777777" w:rsidR="008B2279" w:rsidRPr="002F5F56" w:rsidRDefault="008B2279" w:rsidP="002F5F56">
                      <w:pPr>
                        <w:shd w:val="clear" w:color="auto" w:fill="006379"/>
                        <w:rPr>
                          <w:color w:val="FFFFFF" w:themeColor="background1"/>
                          <w:sz w:val="18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2E4A05C1" w14:textId="77777777" w:rsidR="005F341B" w:rsidRDefault="005F341B" w:rsidP="005F341B">
      <w:pPr>
        <w:tabs>
          <w:tab w:val="left" w:pos="3240"/>
          <w:tab w:val="left" w:pos="7938"/>
        </w:tabs>
        <w:jc w:val="right"/>
        <w:rPr>
          <w:rFonts w:ascii="Tahoma" w:hAnsi="Tahoma"/>
          <w:b/>
          <w:sz w:val="16"/>
          <w:szCs w:val="16"/>
        </w:rPr>
      </w:pPr>
    </w:p>
    <w:p w14:paraId="68CB8531" w14:textId="77777777" w:rsidR="005F341B" w:rsidRDefault="005F341B" w:rsidP="005F341B">
      <w:pPr>
        <w:tabs>
          <w:tab w:val="left" w:pos="3240"/>
          <w:tab w:val="left" w:pos="7938"/>
        </w:tabs>
        <w:rPr>
          <w:rFonts w:ascii="Tahoma" w:hAnsi="Tahoma"/>
          <w:b/>
          <w:sz w:val="16"/>
          <w:szCs w:val="16"/>
        </w:rPr>
      </w:pPr>
    </w:p>
    <w:p w14:paraId="10961418" w14:textId="77777777" w:rsidR="00192761" w:rsidRDefault="00192761" w:rsidP="00C77907">
      <w:pPr>
        <w:tabs>
          <w:tab w:val="left" w:pos="3240"/>
          <w:tab w:val="left" w:pos="7938"/>
        </w:tabs>
        <w:ind w:left="142"/>
        <w:rPr>
          <w:rFonts w:ascii="Tahoma" w:hAnsi="Tahoma"/>
          <w:b/>
          <w:sz w:val="16"/>
          <w:szCs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796"/>
      </w:tblGrid>
      <w:tr w:rsidR="004934B7" w:rsidRPr="002F5F56" w14:paraId="403DF013" w14:textId="77777777" w:rsidTr="004934B7">
        <w:tc>
          <w:tcPr>
            <w:tcW w:w="7088" w:type="dxa"/>
          </w:tcPr>
          <w:p w14:paraId="15ACFDA3" w14:textId="0E8683A7" w:rsidR="004934B7" w:rsidRPr="002F5F56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F5F56">
              <w:rPr>
                <w:rFonts w:ascii="Arial" w:hAnsi="Arial" w:cs="Arial"/>
                <w:bCs/>
                <w:sz w:val="16"/>
                <w:szCs w:val="16"/>
              </w:rPr>
              <w:t xml:space="preserve">TRAINEE’S NAME: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906334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  <w:p w14:paraId="509B58BE" w14:textId="4DE55074" w:rsidR="004934B7" w:rsidRPr="002F5F56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6" w:type="dxa"/>
          </w:tcPr>
          <w:p w14:paraId="72A85E7E" w14:textId="20BAD920" w:rsidR="004934B7" w:rsidRPr="002F5F56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F5F56">
              <w:rPr>
                <w:rFonts w:ascii="Arial" w:hAnsi="Arial" w:cs="Arial"/>
                <w:bCs/>
                <w:sz w:val="16"/>
                <w:szCs w:val="16"/>
              </w:rPr>
              <w:t>OBSERVER:</w:t>
            </w:r>
            <w:r w:rsidRPr="002F5F56">
              <w:rPr>
                <w:rFonts w:ascii="Arial" w:hAnsi="Arial" w:cs="Arial"/>
                <w:bCs/>
                <w:noProof/>
                <w:sz w:val="16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noProof/>
                  <w:sz w:val="16"/>
                  <w:szCs w:val="16"/>
                  <w:lang w:eastAsia="en-GB"/>
                </w:rPr>
                <w:id w:val="-884945173"/>
                <w:placeholder>
                  <w:docPart w:val="A09D898BD94246F2942CB59E52DAF4BC"/>
                </w:placeholder>
                <w:showingPlcHdr/>
                <w:text/>
              </w:sdtPr>
              <w:sdtContent>
                <w:r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4934B7" w:rsidRPr="002F5F56" w14:paraId="1326702B" w14:textId="77777777" w:rsidTr="004934B7">
        <w:tc>
          <w:tcPr>
            <w:tcW w:w="7088" w:type="dxa"/>
          </w:tcPr>
          <w:p w14:paraId="3C94C2CD" w14:textId="2757D3E6" w:rsidR="004934B7" w:rsidRPr="002F5F56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F5F56">
              <w:rPr>
                <w:rFonts w:ascii="Arial" w:hAnsi="Arial" w:cs="Arial"/>
                <w:bCs/>
                <w:sz w:val="16"/>
                <w:szCs w:val="16"/>
              </w:rPr>
              <w:t>SCHOOL: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792825311"/>
                <w:placeholder>
                  <w:docPart w:val="53581E6AE47146E99AABB2FE0B7F13F6"/>
                </w:placeholder>
                <w:showingPlcHdr/>
                <w:text/>
              </w:sdtPr>
              <w:sdtContent>
                <w:r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7796" w:type="dxa"/>
          </w:tcPr>
          <w:p w14:paraId="29CD5796" w14:textId="00F6F337" w:rsidR="004934B7" w:rsidRPr="002F5F56" w:rsidRDefault="004934B7" w:rsidP="004934B7">
            <w:pPr>
              <w:tabs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F5F56">
              <w:rPr>
                <w:rFonts w:ascii="Arial" w:hAnsi="Arial" w:cs="Arial"/>
                <w:bCs/>
                <w:sz w:val="16"/>
                <w:szCs w:val="16"/>
              </w:rPr>
              <w:t>CLASS/GROUP:</w:t>
            </w:r>
            <w:r w:rsidR="00A12F2D" w:rsidRPr="002F5F5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noProof/>
                  <w:sz w:val="16"/>
                  <w:szCs w:val="16"/>
                  <w:lang w:eastAsia="en-GB"/>
                </w:rPr>
                <w:id w:val="-1027323387"/>
                <w:placeholder>
                  <w:docPart w:val="21624E83D9F24266AAB4231E1DB05581"/>
                </w:placeholder>
                <w:showingPlcHdr/>
                <w:text/>
              </w:sdtPr>
              <w:sdtContent>
                <w:r w:rsidR="00A12F2D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  <w:p w14:paraId="3202092A" w14:textId="77777777" w:rsidR="004934B7" w:rsidRPr="002F5F56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934B7" w:rsidRPr="002F5F56" w14:paraId="2C2FB593" w14:textId="77777777" w:rsidTr="004934B7">
        <w:tc>
          <w:tcPr>
            <w:tcW w:w="7088" w:type="dxa"/>
          </w:tcPr>
          <w:p w14:paraId="62913683" w14:textId="6B974414" w:rsidR="004934B7" w:rsidRPr="002F5F56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F5F56">
              <w:rPr>
                <w:rFonts w:ascii="Arial" w:hAnsi="Arial" w:cs="Arial"/>
                <w:bCs/>
                <w:sz w:val="16"/>
                <w:szCs w:val="16"/>
              </w:rPr>
              <w:t xml:space="preserve">LESSON/TEACHING SESSION: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53925678"/>
                <w:placeholder>
                  <w:docPart w:val="016302078E74445CAFF8B1A0CE09ADDA"/>
                </w:placeholder>
                <w:showingPlcHdr/>
                <w:text/>
              </w:sdtPr>
              <w:sdtContent>
                <w:r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7796" w:type="dxa"/>
          </w:tcPr>
          <w:p w14:paraId="0F586790" w14:textId="10291766" w:rsidR="004934B7" w:rsidRPr="002F5F56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F5F56">
              <w:rPr>
                <w:rFonts w:ascii="Arial" w:hAnsi="Arial" w:cs="Arial"/>
                <w:bCs/>
                <w:sz w:val="16"/>
                <w:szCs w:val="16"/>
              </w:rPr>
              <w:t xml:space="preserve">DATE: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31784020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2F5F56">
                  <w:rPr>
                    <w:rStyle w:val="PlaceholderText"/>
                    <w:rFonts w:ascii="Arial" w:hAnsi="Arial" w:cs="Arial"/>
                    <w:bCs/>
                  </w:rPr>
                  <w:t>Click or tap to enter a date.</w:t>
                </w:r>
              </w:sdtContent>
            </w:sdt>
          </w:p>
          <w:p w14:paraId="77E520FE" w14:textId="60142C72" w:rsidR="004934B7" w:rsidRPr="002F5F56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934B7" w:rsidRPr="002F5F56" w14:paraId="79D28AF4" w14:textId="77777777" w:rsidTr="004934B7">
        <w:tc>
          <w:tcPr>
            <w:tcW w:w="7088" w:type="dxa"/>
          </w:tcPr>
          <w:p w14:paraId="799F8C35" w14:textId="77777777" w:rsidR="007D2011" w:rsidRPr="002F5F56" w:rsidRDefault="007D2011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14B5A9" w14:textId="77777777" w:rsidR="007D2011" w:rsidRPr="002F5F56" w:rsidRDefault="007D2011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6" w:type="dxa"/>
          </w:tcPr>
          <w:p w14:paraId="6589FD98" w14:textId="07FA06E7" w:rsidR="004934B7" w:rsidRPr="002F5F56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F5F56">
              <w:rPr>
                <w:rFonts w:ascii="Arial" w:hAnsi="Arial" w:cs="Arial"/>
                <w:bCs/>
                <w:sz w:val="16"/>
                <w:szCs w:val="16"/>
              </w:rPr>
              <w:t xml:space="preserve">TIME OF LESSON (FROM – TO):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151101887"/>
                <w:placeholder>
                  <w:docPart w:val="6A1BD3774BAB4DCF80BC9CEE60CFBE33"/>
                </w:placeholder>
                <w:showingPlcHdr/>
                <w:text/>
              </w:sdtPr>
              <w:sdtContent>
                <w:r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  <w:r w:rsidRPr="002F5F56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</w:tbl>
    <w:p w14:paraId="6400B4CB" w14:textId="77777777" w:rsidR="004934B7" w:rsidRDefault="004934B7" w:rsidP="00C77907">
      <w:pPr>
        <w:tabs>
          <w:tab w:val="left" w:pos="3240"/>
          <w:tab w:val="left" w:pos="7938"/>
        </w:tabs>
        <w:ind w:left="142"/>
        <w:rPr>
          <w:rFonts w:ascii="Tahoma" w:hAnsi="Tahoma"/>
          <w:b/>
          <w:sz w:val="16"/>
          <w:szCs w:val="16"/>
        </w:rPr>
      </w:pPr>
    </w:p>
    <w:p w14:paraId="147E6E15" w14:textId="0EFFC47C" w:rsidR="00895E1B" w:rsidRPr="002F5F56" w:rsidRDefault="00EE56DE" w:rsidP="00895E1B">
      <w:pPr>
        <w:tabs>
          <w:tab w:val="left" w:pos="4950"/>
          <w:tab w:val="left" w:pos="7938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2F5F56">
        <w:rPr>
          <w:rFonts w:ascii="Arial" w:hAnsi="Arial" w:cs="Arial"/>
          <w:b/>
          <w:bCs/>
          <w:sz w:val="22"/>
          <w:szCs w:val="22"/>
        </w:rPr>
        <w:t>UG</w:t>
      </w:r>
      <w:r w:rsidR="002F5F56" w:rsidRPr="002F5F56">
        <w:rPr>
          <w:rFonts w:ascii="Arial" w:hAnsi="Arial" w:cs="Arial"/>
          <w:b/>
          <w:bCs/>
          <w:sz w:val="22"/>
          <w:szCs w:val="22"/>
        </w:rPr>
        <w:t xml:space="preserve"> OR </w:t>
      </w:r>
      <w:r w:rsidRPr="002F5F56">
        <w:rPr>
          <w:rFonts w:ascii="Arial" w:hAnsi="Arial" w:cs="Arial"/>
          <w:b/>
          <w:bCs/>
          <w:sz w:val="22"/>
          <w:szCs w:val="22"/>
        </w:rPr>
        <w:t>PGCE</w:t>
      </w:r>
      <w:r w:rsidR="003379D1" w:rsidRPr="002F5F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5F56">
        <w:rPr>
          <w:rFonts w:ascii="Arial" w:hAnsi="Arial" w:cs="Arial"/>
          <w:b/>
          <w:bCs/>
          <w:sz w:val="22"/>
          <w:szCs w:val="22"/>
        </w:rPr>
        <w:t>(</w:t>
      </w:r>
      <w:r w:rsidR="00C73FB8" w:rsidRPr="002F5F56">
        <w:rPr>
          <w:rFonts w:ascii="Arial" w:hAnsi="Arial" w:cs="Arial"/>
          <w:b/>
          <w:bCs/>
          <w:sz w:val="22"/>
          <w:szCs w:val="22"/>
        </w:rPr>
        <w:t>highlight</w:t>
      </w:r>
      <w:r w:rsidRPr="002F5F56">
        <w:rPr>
          <w:rFonts w:ascii="Arial" w:hAnsi="Arial" w:cs="Arial"/>
          <w:b/>
          <w:bCs/>
          <w:sz w:val="22"/>
          <w:szCs w:val="22"/>
        </w:rPr>
        <w:t xml:space="preserve"> as appropriate</w:t>
      </w:r>
      <w:r w:rsidR="00FC037E" w:rsidRPr="002F5F56">
        <w:rPr>
          <w:rFonts w:ascii="Arial" w:hAnsi="Arial" w:cs="Arial"/>
          <w:b/>
          <w:bCs/>
          <w:sz w:val="22"/>
          <w:szCs w:val="22"/>
        </w:rPr>
        <w:t>)</w:t>
      </w:r>
      <w:r w:rsidR="00895E1B" w:rsidRPr="002F5F56">
        <w:rPr>
          <w:rFonts w:ascii="Arial" w:hAnsi="Arial" w:cs="Arial"/>
          <w:b/>
          <w:bCs/>
          <w:sz w:val="22"/>
          <w:szCs w:val="22"/>
        </w:rPr>
        <w:t xml:space="preserve"> Please highlight one per row</w:t>
      </w:r>
    </w:p>
    <w:p w14:paraId="701FF139" w14:textId="39A5129B" w:rsidR="00FC037E" w:rsidRDefault="00FC037E">
      <w:pPr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99"/>
      </w:tblGrid>
      <w:tr w:rsidR="00CC70E2" w:rsidRPr="002F5F56" w14:paraId="4DF097D0" w14:textId="77777777" w:rsidTr="00CC70E2">
        <w:tc>
          <w:tcPr>
            <w:tcW w:w="15699" w:type="dxa"/>
          </w:tcPr>
          <w:p w14:paraId="3A3373EF" w14:textId="77777777" w:rsidR="00CC70E2" w:rsidRPr="002F5F56" w:rsidRDefault="00CC70E2" w:rsidP="00CC70E2">
            <w:pPr>
              <w:rPr>
                <w:rFonts w:ascii="Arial" w:hAnsi="Arial" w:cs="Arial"/>
              </w:rPr>
            </w:pPr>
            <w:r w:rsidRPr="002F5F56">
              <w:rPr>
                <w:rFonts w:ascii="Arial" w:hAnsi="Arial" w:cs="Arial"/>
              </w:rPr>
              <w:t>Previous lesson targets for development:</w:t>
            </w:r>
          </w:p>
          <w:p w14:paraId="3E473CB4" w14:textId="12CDB153" w:rsidR="00CC70E2" w:rsidRPr="002F5F56" w:rsidRDefault="00CC70E2" w:rsidP="00CC70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3120D66" w14:textId="77777777" w:rsidR="00CC70E2" w:rsidRDefault="00CC70E2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4820"/>
        <w:gridCol w:w="4642"/>
      </w:tblGrid>
      <w:tr w:rsidR="00524CA1" w:rsidRPr="002F5F56" w14:paraId="2978BC94" w14:textId="77777777" w:rsidTr="002F5F56">
        <w:trPr>
          <w:trHeight w:val="808"/>
        </w:trPr>
        <w:tc>
          <w:tcPr>
            <w:tcW w:w="1129" w:type="dxa"/>
            <w:shd w:val="clear" w:color="auto" w:fill="FFFFFF" w:themeFill="background1"/>
          </w:tcPr>
          <w:p w14:paraId="2A0DA4C2" w14:textId="77777777" w:rsidR="00524CA1" w:rsidRPr="002F5F56" w:rsidRDefault="00524CA1" w:rsidP="00865D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Newman Curriculum Theme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8766FD4" w14:textId="77777777" w:rsidR="00524CA1" w:rsidRPr="002F5F56" w:rsidRDefault="00524CA1" w:rsidP="00865DB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Working Towards Trajectory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2AD118D" w14:textId="77777777" w:rsidR="00524CA1" w:rsidRPr="002F5F56" w:rsidRDefault="00524CA1" w:rsidP="00865DB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On Trajectory</w:t>
            </w:r>
          </w:p>
          <w:p w14:paraId="64871986" w14:textId="77777777" w:rsidR="00524CA1" w:rsidRPr="002F5F56" w:rsidRDefault="00524CA1" w:rsidP="00865DB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DEB1893" w14:textId="77777777" w:rsidR="00524CA1" w:rsidRPr="002F5F56" w:rsidRDefault="00524CA1" w:rsidP="00865DB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642" w:type="dxa"/>
            <w:shd w:val="clear" w:color="auto" w:fill="D9D9D9" w:themeFill="background1" w:themeFillShade="D9"/>
          </w:tcPr>
          <w:p w14:paraId="2F1A92A6" w14:textId="77777777" w:rsidR="00524CA1" w:rsidRPr="002F5F56" w:rsidRDefault="00524CA1" w:rsidP="00865DB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Above Trajectory</w:t>
            </w:r>
          </w:p>
        </w:tc>
      </w:tr>
      <w:tr w:rsidR="00524CA1" w:rsidRPr="002F5F56" w14:paraId="77B3AE1C" w14:textId="77777777" w:rsidTr="002F5F56">
        <w:trPr>
          <w:cantSplit/>
          <w:trHeight w:val="520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7EF56742" w14:textId="77777777" w:rsidR="002F5F56" w:rsidRDefault="00524CA1" w:rsidP="00865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Role of the</w:t>
            </w:r>
          </w:p>
          <w:p w14:paraId="17E73E2E" w14:textId="27873D7F" w:rsidR="00524CA1" w:rsidRPr="002F5F56" w:rsidRDefault="00524CA1" w:rsidP="00865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Teacher</w:t>
            </w:r>
          </w:p>
          <w:p w14:paraId="1D4917F8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182953D9" w14:textId="16B89204" w:rsidR="00524CA1" w:rsidRPr="002F5F56" w:rsidRDefault="00895E1B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 shows some enthusiasm for the teacher’s role. The trainee is beginning to use self-reflection in order to improve practice.</w:t>
            </w:r>
          </w:p>
          <w:p w14:paraId="04825BA4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180251B6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is an active and enthusiastic role model and promotes a love of learning. Trainee always demonstrates positive attitude and role model. Trainee reflects on own practice to develop further.</w:t>
            </w:r>
          </w:p>
        </w:tc>
        <w:tc>
          <w:tcPr>
            <w:tcW w:w="4642" w:type="dxa"/>
          </w:tcPr>
          <w:p w14:paraId="2C057043" w14:textId="41C671AE" w:rsidR="00524CA1" w:rsidRPr="002F5F56" w:rsidRDefault="00895E1B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rainee’s enthusiastic teaching inspires children to engage and learn. Trainee systematically evaluates their teaching.</w:t>
            </w:r>
          </w:p>
          <w:p w14:paraId="67B07635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learns from successful/unsuccessful lessons and its impact upon learners.</w:t>
            </w:r>
          </w:p>
        </w:tc>
      </w:tr>
      <w:tr w:rsidR="00524CA1" w:rsidRPr="002F5F56" w14:paraId="1B3CF329" w14:textId="77777777" w:rsidTr="002F5F56">
        <w:trPr>
          <w:cantSplit/>
          <w:trHeight w:val="520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432B66BA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7310BF77" w14:textId="7503EBF6" w:rsidR="00524CA1" w:rsidRPr="002F5F56" w:rsidRDefault="00895E1B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 is beginning to further develop strategies to promote good relationships within the classroom</w:t>
            </w:r>
          </w:p>
        </w:tc>
        <w:tc>
          <w:tcPr>
            <w:tcW w:w="4820" w:type="dxa"/>
          </w:tcPr>
          <w:p w14:paraId="648E2686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employs a range of strategies that promote pupil engagement, courtesy, collaboration and cooperation.</w:t>
            </w:r>
          </w:p>
        </w:tc>
        <w:tc>
          <w:tcPr>
            <w:tcW w:w="4642" w:type="dxa"/>
          </w:tcPr>
          <w:p w14:paraId="3C68CAE8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is confident to try/develop and adapt new strategies to ensure the most effective learning within the classroom.</w:t>
            </w:r>
          </w:p>
        </w:tc>
      </w:tr>
      <w:tr w:rsidR="00524CA1" w:rsidRPr="002F5F56" w14:paraId="67E57EC2" w14:textId="77777777" w:rsidTr="002F5F56">
        <w:trPr>
          <w:cantSplit/>
          <w:trHeight w:val="520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0C492D4F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6E5BF920" w14:textId="32802EB5" w:rsidR="00524CA1" w:rsidRPr="002F5F56" w:rsidRDefault="00895E1B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 is developing professional relationships with colleagues throughout school</w:t>
            </w:r>
          </w:p>
        </w:tc>
        <w:tc>
          <w:tcPr>
            <w:tcW w:w="4820" w:type="dxa"/>
          </w:tcPr>
          <w:p w14:paraId="59714120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Positive relationships have been developed with other colleagues in school. This impacts positively on lesson planning and delivery.</w:t>
            </w:r>
          </w:p>
        </w:tc>
        <w:tc>
          <w:tcPr>
            <w:tcW w:w="4642" w:type="dxa"/>
          </w:tcPr>
          <w:p w14:paraId="68DC563E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Relationships with colleagues ensure effective learning for children and sustained professional development through collaboration.</w:t>
            </w:r>
          </w:p>
        </w:tc>
      </w:tr>
      <w:tr w:rsidR="00524CA1" w:rsidRPr="002F5F56" w14:paraId="5CD0F3E4" w14:textId="77777777" w:rsidTr="002F5F56">
        <w:trPr>
          <w:cantSplit/>
          <w:trHeight w:val="504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6A3CCA71" w14:textId="77777777" w:rsidR="00524CA1" w:rsidRPr="002F5F56" w:rsidRDefault="00524CA1" w:rsidP="00865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Teaching, Learning and Assessment</w:t>
            </w:r>
          </w:p>
          <w:p w14:paraId="392F3575" w14:textId="77777777" w:rsidR="00524CA1" w:rsidRPr="002F5F56" w:rsidRDefault="00524CA1" w:rsidP="00865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3F6BE079" w14:textId="37B20A1B" w:rsidR="00524CA1" w:rsidRPr="002F5F56" w:rsidRDefault="00524CA1" w:rsidP="00524CA1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Planning for lesson not available.</w:t>
            </w:r>
          </w:p>
        </w:tc>
        <w:tc>
          <w:tcPr>
            <w:tcW w:w="4820" w:type="dxa"/>
          </w:tcPr>
          <w:p w14:paraId="288F5EA5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Planning builds on previous learning and is adjusted suitably when needed to meet learning needs. Expectations for all are good.</w:t>
            </w:r>
          </w:p>
        </w:tc>
        <w:tc>
          <w:tcPr>
            <w:tcW w:w="4642" w:type="dxa"/>
          </w:tcPr>
          <w:p w14:paraId="1F2EADDF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Lesson plans consistently use previous learning in order to set suitable learning objectives and take into account the needs of individuals and groups.</w:t>
            </w:r>
          </w:p>
        </w:tc>
      </w:tr>
      <w:tr w:rsidR="00524CA1" w:rsidRPr="002F5F56" w14:paraId="215DBC0A" w14:textId="77777777" w:rsidTr="002F5F56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57294E4A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2153AF50" w14:textId="7A8CB6C8" w:rsidR="00524CA1" w:rsidRPr="002F5F56" w:rsidRDefault="00895E1B" w:rsidP="00524CA1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 xml:space="preserve">rainee is continuing to develop the use learning objective/success criteria within lessons and planning. </w:t>
            </w:r>
          </w:p>
        </w:tc>
        <w:tc>
          <w:tcPr>
            <w:tcW w:w="4820" w:type="dxa"/>
          </w:tcPr>
          <w:p w14:paraId="2279450A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Learning objectives/success criteria are shared with the children and reflected on where suitable throughout the lesson to embed knowledge and skills.</w:t>
            </w:r>
          </w:p>
        </w:tc>
        <w:tc>
          <w:tcPr>
            <w:tcW w:w="4642" w:type="dxa"/>
          </w:tcPr>
          <w:p w14:paraId="215A5438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Trainees consistently set suitable learning objectives to ensure progress and are becoming confident to explore ways of using success criteria in order to successfully embed and develop knowledge and skills</w:t>
            </w:r>
          </w:p>
        </w:tc>
      </w:tr>
      <w:tr w:rsidR="00524CA1" w:rsidRPr="002F5F56" w14:paraId="0589820B" w14:textId="77777777" w:rsidTr="002F5F56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2403A15A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6F020DE4" w14:textId="156147CC" w:rsidR="00524CA1" w:rsidRPr="002F5F56" w:rsidRDefault="00524CA1" w:rsidP="00524CA1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Lesson timings are developing, and the trainee is developing strategies to ensure effective pace.</w:t>
            </w:r>
          </w:p>
        </w:tc>
        <w:tc>
          <w:tcPr>
            <w:tcW w:w="4820" w:type="dxa"/>
          </w:tcPr>
          <w:p w14:paraId="3CDBC3D0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The lesson is well structured to ensure learning. Pace is good and all time used appropriately.</w:t>
            </w:r>
          </w:p>
        </w:tc>
        <w:tc>
          <w:tcPr>
            <w:tcW w:w="4642" w:type="dxa"/>
          </w:tcPr>
          <w:p w14:paraId="55F3D043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Pace of lesson is effective. Trainee is confident to change pace and structure where required to ensure learning and progress is secure.</w:t>
            </w:r>
          </w:p>
        </w:tc>
      </w:tr>
      <w:tr w:rsidR="00524CA1" w:rsidRPr="002F5F56" w14:paraId="48D00734" w14:textId="77777777" w:rsidTr="002F5F56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074EA276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20B06603" w14:textId="403F61E2" w:rsidR="00524CA1" w:rsidRPr="002F5F56" w:rsidRDefault="00895E1B" w:rsidP="007A0341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 is beginning to understand that some questions need to be planned in order to meet the children’s needs and is including these on planning.</w:t>
            </w:r>
          </w:p>
        </w:tc>
        <w:tc>
          <w:tcPr>
            <w:tcW w:w="4820" w:type="dxa"/>
          </w:tcPr>
          <w:p w14:paraId="2A464D98" w14:textId="40BD58DF" w:rsidR="00524CA1" w:rsidRPr="002F5F56" w:rsidRDefault="00895E1B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 asks a range of questions which encourage and challenge pupil’s thinking. Questions encourage children to reflect on previous learning and give answers which develop reasoning.</w:t>
            </w:r>
          </w:p>
        </w:tc>
        <w:tc>
          <w:tcPr>
            <w:tcW w:w="4642" w:type="dxa"/>
          </w:tcPr>
          <w:p w14:paraId="661B8527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Understanding is checked systematically e.g. through higher order questioning throughout the lesson. Children are encouraged to discuss answers provided by others and expand on reasoning.</w:t>
            </w:r>
          </w:p>
        </w:tc>
      </w:tr>
    </w:tbl>
    <w:p w14:paraId="42EE1EAC" w14:textId="77777777" w:rsidR="002F5F56" w:rsidRDefault="002F5F56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4820"/>
        <w:gridCol w:w="4642"/>
      </w:tblGrid>
      <w:tr w:rsidR="00524CA1" w:rsidRPr="002F5F56" w14:paraId="5A282260" w14:textId="77777777" w:rsidTr="002F5F56">
        <w:trPr>
          <w:cantSplit/>
          <w:trHeight w:val="504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09DFED5A" w14:textId="1C3F495C" w:rsidR="00524CA1" w:rsidRPr="002F5F56" w:rsidRDefault="00524CA1" w:rsidP="00524C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Teaching, Learning and</w:t>
            </w:r>
          </w:p>
          <w:p w14:paraId="2AEE8D4B" w14:textId="0DA7062A" w:rsidR="00524CA1" w:rsidRPr="002F5F56" w:rsidRDefault="00524CA1" w:rsidP="00524C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Assessment</w:t>
            </w:r>
          </w:p>
          <w:p w14:paraId="6FB12E27" w14:textId="217F41A1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7B448D51" w14:textId="494D5214" w:rsidR="00524CA1" w:rsidRPr="002F5F56" w:rsidRDefault="00895E1B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 xml:space="preserve">rainee is developing modelling and providing some appropriate or sufficient visual/practical resources. </w:t>
            </w:r>
          </w:p>
        </w:tc>
        <w:tc>
          <w:tcPr>
            <w:tcW w:w="4820" w:type="dxa"/>
          </w:tcPr>
          <w:p w14:paraId="0FEE6613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Modelling is clear and appropriate to demonstrate expectations and support progress for all. Resources are suitable and meet learning needs.</w:t>
            </w:r>
          </w:p>
        </w:tc>
        <w:tc>
          <w:tcPr>
            <w:tcW w:w="4642" w:type="dxa"/>
          </w:tcPr>
          <w:p w14:paraId="47CE8DF1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Modelling clearly indicates how to meet or exceed expectations. High quality resources support learning.</w:t>
            </w:r>
          </w:p>
        </w:tc>
      </w:tr>
      <w:tr w:rsidR="00524CA1" w:rsidRPr="002F5F56" w14:paraId="0CDCA522" w14:textId="77777777" w:rsidTr="002F5F56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50BBB62F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2871B7A3" w14:textId="5A9AFF0E" w:rsidR="00524CA1" w:rsidRPr="002F5F56" w:rsidRDefault="00895E1B" w:rsidP="007A0341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 is developing an understanding of the TAs role and beginning to guide appropriately within planning and discussion.</w:t>
            </w:r>
          </w:p>
        </w:tc>
        <w:tc>
          <w:tcPr>
            <w:tcW w:w="4820" w:type="dxa"/>
          </w:tcPr>
          <w:p w14:paraId="2D9EBA56" w14:textId="55599C02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TAs are well deployed throughout the lesson.</w:t>
            </w:r>
          </w:p>
        </w:tc>
        <w:tc>
          <w:tcPr>
            <w:tcW w:w="4642" w:type="dxa"/>
          </w:tcPr>
          <w:p w14:paraId="3D5F5214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TAs are involved in planning and feedback in order to effectively support learning of individuals/groups.</w:t>
            </w:r>
          </w:p>
        </w:tc>
      </w:tr>
      <w:tr w:rsidR="00524CA1" w:rsidRPr="002F5F56" w14:paraId="2789D77B" w14:textId="77777777" w:rsidTr="002F5F56">
        <w:trPr>
          <w:cantSplit/>
          <w:trHeight w:val="64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07B7B0FE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2D0DB71F" w14:textId="44425472" w:rsidR="00524CA1" w:rsidRPr="002F5F56" w:rsidRDefault="00895E1B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 is developing the use of self – assessment/strategies to involve the children in their own learning.</w:t>
            </w:r>
          </w:p>
        </w:tc>
        <w:tc>
          <w:tcPr>
            <w:tcW w:w="4820" w:type="dxa"/>
          </w:tcPr>
          <w:p w14:paraId="0236F89B" w14:textId="2388E22D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Learners have opportunities to assess their own learning against clear criteria and to set targets to improve.</w:t>
            </w:r>
          </w:p>
        </w:tc>
        <w:tc>
          <w:tcPr>
            <w:tcW w:w="4642" w:type="dxa"/>
          </w:tcPr>
          <w:p w14:paraId="11EC0BB5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Children are given opportunities to reflect on learning at appropriate points and a range of assessment for learning strategies are used in order to inform future planning and next steps.</w:t>
            </w:r>
          </w:p>
        </w:tc>
      </w:tr>
      <w:tr w:rsidR="00524CA1" w:rsidRPr="002F5F56" w14:paraId="40ACA73E" w14:textId="77777777" w:rsidTr="002F5F56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6E1C410E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4CF898D7" w14:textId="723474EC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Resources are available/prepared – and match the needs of some learners.</w:t>
            </w:r>
          </w:p>
          <w:p w14:paraId="780C5987" w14:textId="77777777" w:rsidR="00524CA1" w:rsidRPr="002F5F56" w:rsidRDefault="00524CA1" w:rsidP="00865DB9">
            <w:pPr>
              <w:tabs>
                <w:tab w:val="left" w:pos="147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0CD37FB1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Resources used in the lesson clearly support the learning and are used effectively to ensure progress.</w:t>
            </w:r>
          </w:p>
        </w:tc>
        <w:tc>
          <w:tcPr>
            <w:tcW w:w="4642" w:type="dxa"/>
          </w:tcPr>
          <w:p w14:paraId="28D64F4B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High quality resources effectively support all individuals and groups.</w:t>
            </w:r>
          </w:p>
        </w:tc>
      </w:tr>
      <w:tr w:rsidR="00524CA1" w:rsidRPr="002F5F56" w14:paraId="10EFABE1" w14:textId="77777777" w:rsidTr="002F5F56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3A98DBCD" w14:textId="77777777" w:rsidR="00524CA1" w:rsidRPr="002F5F56" w:rsidRDefault="00524CA1" w:rsidP="00865D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15351EFE" w14:textId="77777777" w:rsidR="00524CA1" w:rsidRPr="002F5F56" w:rsidRDefault="00524CA1" w:rsidP="00865D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Plus - In EYFS:</w:t>
            </w:r>
          </w:p>
        </w:tc>
        <w:tc>
          <w:tcPr>
            <w:tcW w:w="4820" w:type="dxa"/>
          </w:tcPr>
          <w:p w14:paraId="31F2AFBF" w14:textId="77777777" w:rsidR="00524CA1" w:rsidRPr="002F5F56" w:rsidRDefault="00524CA1" w:rsidP="00865D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Plus - In EYFS:</w:t>
            </w:r>
          </w:p>
        </w:tc>
        <w:tc>
          <w:tcPr>
            <w:tcW w:w="4642" w:type="dxa"/>
          </w:tcPr>
          <w:p w14:paraId="464CF213" w14:textId="77777777" w:rsidR="00524CA1" w:rsidRPr="002F5F56" w:rsidRDefault="00524CA1" w:rsidP="00865D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Plus - In EYFS:</w:t>
            </w:r>
          </w:p>
        </w:tc>
      </w:tr>
      <w:tr w:rsidR="00524CA1" w:rsidRPr="002F5F56" w14:paraId="6A206400" w14:textId="77777777" w:rsidTr="002F5F56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55A19C92" w14:textId="77777777" w:rsidR="00524CA1" w:rsidRPr="002F5F56" w:rsidRDefault="00524CA1" w:rsidP="00865D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340071F8" w14:textId="3FAE6817" w:rsidR="00524CA1" w:rsidRPr="002F5F56" w:rsidRDefault="00895E1B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 is beginning to support the focus/target group during the session and addresses the learning objective.</w:t>
            </w:r>
          </w:p>
        </w:tc>
        <w:tc>
          <w:tcPr>
            <w:tcW w:w="4820" w:type="dxa"/>
          </w:tcPr>
          <w:p w14:paraId="10210446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Target/focus group are well supported and their learning focus /objective is well developed.</w:t>
            </w:r>
          </w:p>
        </w:tc>
        <w:tc>
          <w:tcPr>
            <w:tcW w:w="4642" w:type="dxa"/>
          </w:tcPr>
          <w:p w14:paraId="5DADA85A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The learning of the target/focus group is enhanced during the session as a result of clear support and planning.</w:t>
            </w:r>
          </w:p>
        </w:tc>
      </w:tr>
      <w:tr w:rsidR="00524CA1" w:rsidRPr="002F5F56" w14:paraId="6E93FDEF" w14:textId="77777777" w:rsidTr="002F5F56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77A955FF" w14:textId="77777777" w:rsidR="00524CA1" w:rsidRPr="002F5F56" w:rsidRDefault="00524CA1" w:rsidP="00865D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36551D76" w14:textId="20DC098F" w:rsidR="00524CA1" w:rsidRPr="002F5F56" w:rsidRDefault="00895E1B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 is developing Continuous provision to meet children’s interests and developing ways to change this when suitable.</w:t>
            </w:r>
          </w:p>
        </w:tc>
        <w:tc>
          <w:tcPr>
            <w:tcW w:w="4820" w:type="dxa"/>
          </w:tcPr>
          <w:p w14:paraId="7A57FB39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Continuous provision is frequently enhanced to reflect current learning and children’s interests.</w:t>
            </w:r>
          </w:p>
        </w:tc>
        <w:tc>
          <w:tcPr>
            <w:tcW w:w="4642" w:type="dxa"/>
          </w:tcPr>
          <w:p w14:paraId="1C4DC53A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Children’s interests are represented and met creatively in ways that enhance continuous provision</w:t>
            </w:r>
          </w:p>
        </w:tc>
      </w:tr>
      <w:tr w:rsidR="00524CA1" w:rsidRPr="002F5F56" w14:paraId="0926FD9F" w14:textId="77777777" w:rsidTr="002F5F56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3E81BF0C" w14:textId="77777777" w:rsidR="00524CA1" w:rsidRPr="002F5F56" w:rsidRDefault="00524CA1" w:rsidP="00865D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128B07B4" w14:textId="194712AA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Children are beginning to access continuous provision indoor/outdoor independently and are beginning to develop independence with these activities.</w:t>
            </w:r>
          </w:p>
        </w:tc>
        <w:tc>
          <w:tcPr>
            <w:tcW w:w="4820" w:type="dxa"/>
          </w:tcPr>
          <w:p w14:paraId="7AB33DC8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Children have access to outdoor and indoor continuous provision and understand the systems that are in place to be able to choose independently.</w:t>
            </w:r>
          </w:p>
        </w:tc>
        <w:tc>
          <w:tcPr>
            <w:tcW w:w="4642" w:type="dxa"/>
          </w:tcPr>
          <w:p w14:paraId="4956271A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Indoor and outdoor continuous provision are accessed by all children independently and successfully engage, promote and extend learning and development.</w:t>
            </w:r>
          </w:p>
        </w:tc>
      </w:tr>
      <w:tr w:rsidR="00524CA1" w:rsidRPr="002F5F56" w14:paraId="1DD1E13A" w14:textId="77777777" w:rsidTr="002F5F56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37DC62D3" w14:textId="77777777" w:rsidR="00524CA1" w:rsidRPr="002F5F56" w:rsidRDefault="00524CA1" w:rsidP="00865D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440CAB57" w14:textId="0628AA1C" w:rsidR="00524CA1" w:rsidRPr="002F5F56" w:rsidRDefault="00524CA1" w:rsidP="00524CA1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is developing ways in which to engage in the children’s self-initiated activities and is beginning to develop children’s thinking.</w:t>
            </w:r>
          </w:p>
        </w:tc>
        <w:tc>
          <w:tcPr>
            <w:tcW w:w="4820" w:type="dxa"/>
          </w:tcPr>
          <w:p w14:paraId="3516007F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engages with self-initiated activities where appropriate and is gaining in confidence to develop children’s thinking and beginning to develop ways of taking learning forward.</w:t>
            </w:r>
          </w:p>
        </w:tc>
        <w:tc>
          <w:tcPr>
            <w:tcW w:w="4642" w:type="dxa"/>
          </w:tcPr>
          <w:p w14:paraId="281DE473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engages with self-initiated activities where appropriate, extending children’s thinking and clearly taking learning forward.</w:t>
            </w:r>
          </w:p>
        </w:tc>
      </w:tr>
      <w:tr w:rsidR="00524CA1" w:rsidRPr="002F5F56" w14:paraId="47AADBDF" w14:textId="77777777" w:rsidTr="002F5F56">
        <w:trPr>
          <w:cantSplit/>
          <w:trHeight w:val="502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773540D4" w14:textId="77777777" w:rsidR="00524CA1" w:rsidRPr="002F5F56" w:rsidRDefault="00524CA1" w:rsidP="00865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Adaptive </w:t>
            </w:r>
          </w:p>
          <w:p w14:paraId="17BA328F" w14:textId="442C6BED" w:rsidR="00524CA1" w:rsidRPr="002F5F56" w:rsidRDefault="00524CA1" w:rsidP="00865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Practice</w:t>
            </w:r>
          </w:p>
          <w:p w14:paraId="5D324C2C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6DA124F9" w14:textId="6112A074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Classroom practice to promote independent learning is developing and there are some strategies for this being developed.</w:t>
            </w:r>
          </w:p>
          <w:p w14:paraId="5A14615C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5AE7FED5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The vast majority of children are able to work independently as a result of learning, procedures and strategies and are developing their confidence and resilience.</w:t>
            </w:r>
          </w:p>
        </w:tc>
        <w:tc>
          <w:tcPr>
            <w:tcW w:w="4642" w:type="dxa"/>
          </w:tcPr>
          <w:p w14:paraId="11280740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All children work independently and demonstrate confident learning.</w:t>
            </w:r>
          </w:p>
        </w:tc>
      </w:tr>
      <w:tr w:rsidR="00524CA1" w:rsidRPr="002F5F56" w14:paraId="5C5F14AD" w14:textId="77777777" w:rsidTr="002F5F56">
        <w:trPr>
          <w:cantSplit/>
          <w:trHeight w:val="502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00C1C7A4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251498F3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There are some adaptations made within the lesson planning to cater for the needs of different groups of pupils. The trainee is aware of some barriers to learning</w:t>
            </w:r>
          </w:p>
        </w:tc>
        <w:tc>
          <w:tcPr>
            <w:tcW w:w="4820" w:type="dxa"/>
          </w:tcPr>
          <w:p w14:paraId="223C68DD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Tasks match the needs of most pupils. Barriers to learning have been addressed and suitable resources ensure learning needs are met.</w:t>
            </w:r>
          </w:p>
        </w:tc>
        <w:tc>
          <w:tcPr>
            <w:tcW w:w="4642" w:type="dxa"/>
          </w:tcPr>
          <w:p w14:paraId="028FA950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Tasks and resources match the needs of the vast majority of pupils so that independent learning and good progress is made.</w:t>
            </w:r>
          </w:p>
        </w:tc>
      </w:tr>
      <w:tr w:rsidR="00524CA1" w:rsidRPr="002F5F56" w14:paraId="5546427C" w14:textId="77777777" w:rsidTr="002F5F56">
        <w:trPr>
          <w:cantSplit/>
          <w:trHeight w:val="653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46A9124B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5F2FAD72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Grouping and scaffolding is beginning to be used effectively so that arrangements are suitable for the needs of the children. The trainee is becoming more confident to use a range of strategies.</w:t>
            </w:r>
          </w:p>
        </w:tc>
        <w:tc>
          <w:tcPr>
            <w:tcW w:w="4820" w:type="dxa"/>
          </w:tcPr>
          <w:p w14:paraId="431DE553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A range of strategies are used which support the needs of different groups/individuals. Clear evidence of how learning has been adapted to suit needs of all.</w:t>
            </w:r>
          </w:p>
        </w:tc>
        <w:tc>
          <w:tcPr>
            <w:tcW w:w="4642" w:type="dxa"/>
          </w:tcPr>
          <w:p w14:paraId="6CF3851B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Adaptations, intervention and support have a good impact on the learning of the vast majority of pupils.</w:t>
            </w:r>
          </w:p>
        </w:tc>
      </w:tr>
      <w:tr w:rsidR="00524CA1" w:rsidRPr="002F5F56" w14:paraId="3B515D07" w14:textId="77777777" w:rsidTr="002F5F56">
        <w:trPr>
          <w:cantSplit/>
          <w:trHeight w:val="378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03717B9F" w14:textId="77777777" w:rsidR="00524CA1" w:rsidRPr="002F5F56" w:rsidRDefault="00524CA1" w:rsidP="00865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Understanding and Managing Behaviour</w:t>
            </w:r>
          </w:p>
          <w:p w14:paraId="33A03DCE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50F4F2BA" w14:textId="34676634" w:rsidR="00524CA1" w:rsidRPr="002F5F56" w:rsidRDefault="00895E1B" w:rsidP="00524CA1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</w:t>
            </w:r>
            <w:r w:rsidR="00524CA1" w:rsidRPr="002F5F56">
              <w:rPr>
                <w:rFonts w:ascii="Arial" w:hAnsi="Arial" w:cs="Arial"/>
                <w:sz w:val="17"/>
                <w:szCs w:val="17"/>
              </w:rPr>
              <w:t>rainee is developing positive relationships with the class and is becoming a consistent feature of practice.</w:t>
            </w:r>
          </w:p>
        </w:tc>
        <w:tc>
          <w:tcPr>
            <w:tcW w:w="4820" w:type="dxa"/>
          </w:tcPr>
          <w:p w14:paraId="60109745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There are positive relationships within the class and the trainee is developing a good awareness of the needs of individuals and meets these with suitable strategies.</w:t>
            </w:r>
          </w:p>
        </w:tc>
        <w:tc>
          <w:tcPr>
            <w:tcW w:w="4642" w:type="dxa"/>
          </w:tcPr>
          <w:p w14:paraId="778819C4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The classroom is a supportive one where individuals needs are recognised and catered for in order to achieve. Trainee is proactive at meeting needs and anticipating adaptations required.</w:t>
            </w:r>
          </w:p>
        </w:tc>
      </w:tr>
      <w:tr w:rsidR="00524CA1" w:rsidRPr="002F5F56" w14:paraId="69F065D8" w14:textId="77777777" w:rsidTr="002F5F56">
        <w:trPr>
          <w:cantSplit/>
          <w:trHeight w:val="837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3B6AB3E1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07838C85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reminds of expectations or includes strategies for behaviour management to ensure learning opportunities for all. The trainee has high expectations.</w:t>
            </w:r>
          </w:p>
        </w:tc>
        <w:tc>
          <w:tcPr>
            <w:tcW w:w="4820" w:type="dxa"/>
          </w:tcPr>
          <w:p w14:paraId="5CB26C42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High expectations are evident, and a range of behaviour management strategies ensure that the vast majority of children maintain a high level of interest and engagement.</w:t>
            </w:r>
          </w:p>
        </w:tc>
        <w:tc>
          <w:tcPr>
            <w:tcW w:w="4642" w:type="dxa"/>
          </w:tcPr>
          <w:p w14:paraId="43F004AE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Expectations are consistently high for all pupils.</w:t>
            </w:r>
          </w:p>
        </w:tc>
      </w:tr>
    </w:tbl>
    <w:p w14:paraId="25636292" w14:textId="75B19DDF" w:rsidR="00B063DE" w:rsidRPr="002F5F56" w:rsidRDefault="00B063DE">
      <w:pPr>
        <w:rPr>
          <w:rFonts w:ascii="Arial" w:hAnsi="Arial" w:cs="Arial"/>
          <w:sz w:val="17"/>
          <w:szCs w:val="17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4820"/>
        <w:gridCol w:w="4642"/>
      </w:tblGrid>
      <w:tr w:rsidR="00524CA1" w:rsidRPr="002F5F56" w14:paraId="60181C66" w14:textId="77777777" w:rsidTr="002F5F56">
        <w:trPr>
          <w:cantSplit/>
          <w:trHeight w:val="711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467FF91E" w14:textId="7A302E0B" w:rsidR="00524CA1" w:rsidRPr="002F5F56" w:rsidRDefault="00524CA1" w:rsidP="00524C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F5F56">
              <w:rPr>
                <w:rFonts w:ascii="Arial" w:hAnsi="Arial" w:cs="Arial"/>
                <w:b/>
                <w:bCs/>
                <w:sz w:val="17"/>
                <w:szCs w:val="17"/>
              </w:rPr>
              <w:t>Subject Knowledge</w:t>
            </w:r>
          </w:p>
          <w:p w14:paraId="3684D216" w14:textId="77777777" w:rsidR="00524CA1" w:rsidRPr="002F5F56" w:rsidRDefault="00524CA1" w:rsidP="00524CA1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207C55D5" w14:textId="07B81E61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Standard English is used correctly.</w:t>
            </w:r>
          </w:p>
        </w:tc>
        <w:tc>
          <w:tcPr>
            <w:tcW w:w="4820" w:type="dxa"/>
          </w:tcPr>
          <w:p w14:paraId="5CF59CED" w14:textId="4D69FED3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Models high standards of oral and written communication and develops /supports pupil use of Standard English.</w:t>
            </w:r>
          </w:p>
        </w:tc>
        <w:tc>
          <w:tcPr>
            <w:tcW w:w="4642" w:type="dxa"/>
          </w:tcPr>
          <w:p w14:paraId="5592140D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Models very high standards of communication and proactively develops pupils’ skills in Standard English.</w:t>
            </w:r>
          </w:p>
        </w:tc>
      </w:tr>
      <w:tr w:rsidR="00524CA1" w:rsidRPr="002F5F56" w14:paraId="42F91CF6" w14:textId="77777777" w:rsidTr="002F5F56">
        <w:trPr>
          <w:cantSplit/>
          <w:trHeight w:val="473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1806618E" w14:textId="77777777" w:rsidR="00524CA1" w:rsidRPr="002F5F56" w:rsidRDefault="00524CA1" w:rsidP="00865DB9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03" w:type="dxa"/>
          </w:tcPr>
          <w:p w14:paraId="33E8B090" w14:textId="151478C6" w:rsidR="00524CA1" w:rsidRPr="002F5F56" w:rsidRDefault="00524CA1" w:rsidP="00524CA1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has accurate subject knowledge required for the lesson and is addressing some misconceptions.</w:t>
            </w:r>
          </w:p>
        </w:tc>
        <w:tc>
          <w:tcPr>
            <w:tcW w:w="4820" w:type="dxa"/>
          </w:tcPr>
          <w:p w14:paraId="00CA559D" w14:textId="77777777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has a well-developed subject knowledge and is able to use subject specific questions and language to foster interest and embed learning. Misconceptions are well addressed.</w:t>
            </w:r>
          </w:p>
        </w:tc>
        <w:tc>
          <w:tcPr>
            <w:tcW w:w="4642" w:type="dxa"/>
          </w:tcPr>
          <w:p w14:paraId="6D431E95" w14:textId="085238A2" w:rsidR="00524CA1" w:rsidRPr="002F5F56" w:rsidRDefault="00524CA1" w:rsidP="00865DB9">
            <w:pPr>
              <w:rPr>
                <w:rFonts w:ascii="Arial" w:hAnsi="Arial" w:cs="Arial"/>
                <w:sz w:val="17"/>
                <w:szCs w:val="17"/>
              </w:rPr>
            </w:pPr>
            <w:r w:rsidRPr="002F5F56">
              <w:rPr>
                <w:rFonts w:ascii="Arial" w:hAnsi="Arial" w:cs="Arial"/>
                <w:sz w:val="17"/>
                <w:szCs w:val="17"/>
              </w:rPr>
              <w:t>Trainee demonstrates excellent subject knowledge and uses this to engage children in learning. Misconceptions are well addressed and anticipated.</w:t>
            </w:r>
          </w:p>
        </w:tc>
      </w:tr>
    </w:tbl>
    <w:p w14:paraId="1089E1FC" w14:textId="6C020A95" w:rsidR="00832C5A" w:rsidRDefault="00832C5A" w:rsidP="007B7C68">
      <w:pPr>
        <w:rPr>
          <w:rFonts w:ascii="Tahoma" w:hAnsi="Tahoma" w:cs="Tahoma"/>
          <w:b/>
          <w:color w:val="660033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94"/>
      </w:tblGrid>
      <w:tr w:rsidR="00B063DE" w:rsidRPr="002F5F56" w14:paraId="0FC6B0EC" w14:textId="77777777" w:rsidTr="00B063DE">
        <w:tc>
          <w:tcPr>
            <w:tcW w:w="15694" w:type="dxa"/>
          </w:tcPr>
          <w:p w14:paraId="547E081A" w14:textId="77777777" w:rsidR="00B063DE" w:rsidRPr="002F5F56" w:rsidRDefault="00B063DE" w:rsidP="00B063DE">
            <w:pPr>
              <w:rPr>
                <w:rFonts w:ascii="Arial" w:hAnsi="Arial" w:cs="Arial"/>
              </w:rPr>
            </w:pPr>
            <w:r w:rsidRPr="002F5F56">
              <w:rPr>
                <w:rFonts w:ascii="Arial" w:hAnsi="Arial" w:cs="Arial"/>
              </w:rPr>
              <w:t>Progress on previous targets/areas for development (where applicable):</w:t>
            </w:r>
          </w:p>
          <w:p w14:paraId="7EB563E8" w14:textId="77777777" w:rsidR="00B063DE" w:rsidRPr="002F5F56" w:rsidRDefault="00B063DE" w:rsidP="007B7C68">
            <w:pPr>
              <w:rPr>
                <w:rFonts w:ascii="Arial" w:hAnsi="Arial" w:cs="Arial"/>
                <w:b/>
                <w:color w:val="660033"/>
                <w:szCs w:val="16"/>
              </w:rPr>
            </w:pPr>
          </w:p>
        </w:tc>
      </w:tr>
    </w:tbl>
    <w:p w14:paraId="19DEA0A3" w14:textId="77777777" w:rsidR="0068673B" w:rsidRDefault="0068673B" w:rsidP="007B7C68">
      <w:pPr>
        <w:rPr>
          <w:rFonts w:ascii="Tahoma" w:hAnsi="Tahoma" w:cs="Tahoma"/>
          <w:b/>
          <w:color w:val="660033"/>
          <w:szCs w:val="16"/>
        </w:rPr>
      </w:pPr>
    </w:p>
    <w:p w14:paraId="7A7F8314" w14:textId="00E86A1E" w:rsidR="00907143" w:rsidRPr="002F5F56" w:rsidRDefault="00907143" w:rsidP="007B7C68">
      <w:pPr>
        <w:rPr>
          <w:rFonts w:ascii="Arial" w:hAnsi="Arial" w:cs="Arial"/>
          <w:b/>
          <w:szCs w:val="16"/>
        </w:rPr>
      </w:pPr>
      <w:r w:rsidRPr="002F5F56">
        <w:rPr>
          <w:rFonts w:ascii="Arial" w:hAnsi="Arial" w:cs="Arial"/>
          <w:b/>
          <w:szCs w:val="16"/>
        </w:rPr>
        <w:t xml:space="preserve">Please comment on the strengths and development against </w:t>
      </w:r>
      <w:r w:rsidR="007475FE" w:rsidRPr="002F5F56">
        <w:rPr>
          <w:rFonts w:ascii="Arial" w:hAnsi="Arial" w:cs="Arial"/>
          <w:b/>
          <w:szCs w:val="16"/>
        </w:rPr>
        <w:t>Newman Curriculum Themes</w:t>
      </w:r>
      <w:r w:rsidRPr="002F5F56">
        <w:rPr>
          <w:rFonts w:ascii="Arial" w:hAnsi="Arial" w:cs="Arial"/>
          <w:b/>
          <w:szCs w:val="16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961"/>
        <w:gridCol w:w="2127"/>
        <w:gridCol w:w="6201"/>
      </w:tblGrid>
      <w:tr w:rsidR="00692998" w:rsidRPr="002F5F56" w14:paraId="6469047E" w14:textId="4991D85A" w:rsidTr="002F5F56">
        <w:tc>
          <w:tcPr>
            <w:tcW w:w="7366" w:type="dxa"/>
            <w:gridSpan w:val="2"/>
            <w:shd w:val="clear" w:color="auto" w:fill="FFFFFF" w:themeFill="background1"/>
          </w:tcPr>
          <w:p w14:paraId="786F7967" w14:textId="6E78E6C0" w:rsidR="00692998" w:rsidRPr="002F5F56" w:rsidRDefault="0069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F56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14:paraId="3E9AC1BA" w14:textId="77777777" w:rsidR="00692998" w:rsidRPr="002F5F56" w:rsidRDefault="0069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28" w:type="dxa"/>
            <w:gridSpan w:val="2"/>
            <w:shd w:val="clear" w:color="auto" w:fill="FFFFFF" w:themeFill="background1"/>
          </w:tcPr>
          <w:p w14:paraId="7B25DAF8" w14:textId="64268F73" w:rsidR="00692998" w:rsidRPr="002F5F56" w:rsidRDefault="0069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F56">
              <w:rPr>
                <w:rFonts w:ascii="Arial" w:hAnsi="Arial" w:cs="Arial"/>
                <w:b/>
                <w:bCs/>
                <w:sz w:val="22"/>
                <w:szCs w:val="22"/>
              </w:rPr>
              <w:t>Areas for Development (max of three)</w:t>
            </w:r>
          </w:p>
        </w:tc>
      </w:tr>
      <w:tr w:rsidR="00FF5909" w:rsidRPr="002F5F56" w14:paraId="415DFC1D" w14:textId="764E59F8" w:rsidTr="00CC70E2">
        <w:trPr>
          <w:trHeight w:val="594"/>
        </w:trPr>
        <w:tc>
          <w:tcPr>
            <w:tcW w:w="2405" w:type="dxa"/>
          </w:tcPr>
          <w:p w14:paraId="4A3EF17E" w14:textId="021B1E54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>Role of the Teacher</w:t>
            </w:r>
          </w:p>
        </w:tc>
        <w:tc>
          <w:tcPr>
            <w:tcW w:w="4961" w:type="dxa"/>
          </w:tcPr>
          <w:p w14:paraId="45F2245B" w14:textId="3AFC0879" w:rsidR="00FF5909" w:rsidRPr="002F5F56" w:rsidRDefault="00000000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03216097"/>
                <w:placeholder>
                  <w:docPart w:val="5F8BA33B02EE469D837288DBE98A4833"/>
                </w:placeholder>
                <w:showingPlcHdr/>
                <w:text/>
              </w:sdtPr>
              <w:sdtContent>
                <w:r w:rsidR="000A6619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  <w:p w14:paraId="686E0D91" w14:textId="77777777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2C4861B" w14:textId="73FCE659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>Role of the Teacher</w:t>
            </w:r>
          </w:p>
        </w:tc>
        <w:tc>
          <w:tcPr>
            <w:tcW w:w="6201" w:type="dxa"/>
          </w:tcPr>
          <w:p w14:paraId="36DE854B" w14:textId="6C158E5C" w:rsidR="00FF5909" w:rsidRPr="002F5F56" w:rsidRDefault="00000000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64937019"/>
                <w:placeholder>
                  <w:docPart w:val="C0E115ACC67C4D0D91F276205282234A"/>
                </w:placeholder>
                <w:showingPlcHdr/>
                <w:text/>
              </w:sdtPr>
              <w:sdtContent>
                <w:r w:rsidR="000A6619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2F5F56" w14:paraId="58B2FE44" w14:textId="77777777" w:rsidTr="00CC70E2">
        <w:trPr>
          <w:trHeight w:val="688"/>
        </w:trPr>
        <w:tc>
          <w:tcPr>
            <w:tcW w:w="2405" w:type="dxa"/>
          </w:tcPr>
          <w:p w14:paraId="5AAA16F1" w14:textId="62610BB8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>Teaching Learning and Assessment</w:t>
            </w:r>
          </w:p>
        </w:tc>
        <w:tc>
          <w:tcPr>
            <w:tcW w:w="4961" w:type="dxa"/>
          </w:tcPr>
          <w:p w14:paraId="4211D0A1" w14:textId="5F40F0B7" w:rsidR="00FF5909" w:rsidRPr="002F5F56" w:rsidRDefault="00000000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752784201"/>
                <w:placeholder>
                  <w:docPart w:val="BAFC5D067A464E71A5354427AC75FF49"/>
                </w:placeholder>
                <w:showingPlcHdr/>
                <w:text/>
              </w:sdtPr>
              <w:sdtContent>
                <w:r w:rsidR="000A6619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17751244" w14:textId="481DEA3B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>Teaching Learning and Assessment</w:t>
            </w:r>
          </w:p>
        </w:tc>
        <w:tc>
          <w:tcPr>
            <w:tcW w:w="6201" w:type="dxa"/>
          </w:tcPr>
          <w:p w14:paraId="2BDD026E" w14:textId="19F2375F" w:rsidR="00FF5909" w:rsidRPr="002F5F56" w:rsidRDefault="00000000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797513835"/>
                <w:placeholder>
                  <w:docPart w:val="73EAF37042AC4007B6307AEFBA122C7D"/>
                </w:placeholder>
                <w:showingPlcHdr/>
                <w:text/>
              </w:sdtPr>
              <w:sdtContent>
                <w:r w:rsidR="000A6619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2F5F56" w14:paraId="1EFAD3B8" w14:textId="77777777" w:rsidTr="00CC70E2">
        <w:trPr>
          <w:trHeight w:val="556"/>
        </w:trPr>
        <w:tc>
          <w:tcPr>
            <w:tcW w:w="2405" w:type="dxa"/>
          </w:tcPr>
          <w:p w14:paraId="30FDD89B" w14:textId="7271189D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>Adaptive Practice</w:t>
            </w:r>
          </w:p>
        </w:tc>
        <w:tc>
          <w:tcPr>
            <w:tcW w:w="4961" w:type="dxa"/>
          </w:tcPr>
          <w:p w14:paraId="65D15B68" w14:textId="52FDE6E8" w:rsidR="00FF5909" w:rsidRPr="002F5F56" w:rsidRDefault="00000000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23603100"/>
                <w:placeholder>
                  <w:docPart w:val="19A19B9310334D4392E7895EBB7F94AF"/>
                </w:placeholder>
                <w:showingPlcHdr/>
                <w:text/>
              </w:sdtPr>
              <w:sdtContent>
                <w:r w:rsidR="000A6619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477F6C2B" w14:textId="3EAFA3B0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>Adaptive Practice</w:t>
            </w:r>
          </w:p>
        </w:tc>
        <w:tc>
          <w:tcPr>
            <w:tcW w:w="6201" w:type="dxa"/>
          </w:tcPr>
          <w:p w14:paraId="143A6329" w14:textId="5EF23E60" w:rsidR="00FF5909" w:rsidRPr="002F5F56" w:rsidRDefault="00000000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545171830"/>
                <w:placeholder>
                  <w:docPart w:val="9C9F3A9A516B4769AFEC98317C0CA4CD"/>
                </w:placeholder>
                <w:showingPlcHdr/>
                <w:text/>
              </w:sdtPr>
              <w:sdtContent>
                <w:r w:rsidR="000A6619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2F5F56" w14:paraId="58579FA8" w14:textId="77777777" w:rsidTr="00CC70E2">
        <w:trPr>
          <w:trHeight w:val="706"/>
        </w:trPr>
        <w:tc>
          <w:tcPr>
            <w:tcW w:w="2405" w:type="dxa"/>
          </w:tcPr>
          <w:p w14:paraId="44444E75" w14:textId="0F31D734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>Understanding and Managing Behaviour</w:t>
            </w:r>
          </w:p>
        </w:tc>
        <w:tc>
          <w:tcPr>
            <w:tcW w:w="4961" w:type="dxa"/>
          </w:tcPr>
          <w:p w14:paraId="1798F9AF" w14:textId="00EC56CE" w:rsidR="00FF5909" w:rsidRPr="002F5F56" w:rsidRDefault="00000000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44152273"/>
                <w:placeholder>
                  <w:docPart w:val="66F66E15E7EE4A93A84EBA02B42472AD"/>
                </w:placeholder>
                <w:showingPlcHdr/>
                <w:text/>
              </w:sdtPr>
              <w:sdtContent>
                <w:r w:rsidR="000A6619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71E50B8E" w14:textId="73277100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>Understanding and Managing Behaviour</w:t>
            </w:r>
          </w:p>
        </w:tc>
        <w:tc>
          <w:tcPr>
            <w:tcW w:w="6201" w:type="dxa"/>
          </w:tcPr>
          <w:p w14:paraId="01ACAC38" w14:textId="782F16DB" w:rsidR="00FF5909" w:rsidRPr="002F5F56" w:rsidRDefault="00000000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37228744"/>
                <w:placeholder>
                  <w:docPart w:val="DD7B58D9F7754535A165D5C16D76DA6F"/>
                </w:placeholder>
                <w:showingPlcHdr/>
                <w:text/>
              </w:sdtPr>
              <w:sdtContent>
                <w:r w:rsidR="000A6619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2F5F56" w14:paraId="654363E0" w14:textId="77777777" w:rsidTr="00CC70E2">
        <w:trPr>
          <w:trHeight w:val="546"/>
        </w:trPr>
        <w:tc>
          <w:tcPr>
            <w:tcW w:w="2405" w:type="dxa"/>
          </w:tcPr>
          <w:p w14:paraId="3CCCEDB5" w14:textId="237B284F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4961" w:type="dxa"/>
          </w:tcPr>
          <w:p w14:paraId="3494DC88" w14:textId="4FF19D21" w:rsidR="00FF5909" w:rsidRPr="002F5F56" w:rsidRDefault="00000000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41872361"/>
                <w:placeholder>
                  <w:docPart w:val="9C85B4E0631F420D9E43C16B38AEE6B4"/>
                </w:placeholder>
                <w:showingPlcHdr/>
                <w:text/>
              </w:sdtPr>
              <w:sdtContent>
                <w:r w:rsidR="000A6619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663E76E6" w14:textId="4B26F394" w:rsidR="00FF5909" w:rsidRPr="002F5F56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6201" w:type="dxa"/>
          </w:tcPr>
          <w:p w14:paraId="36012709" w14:textId="25B66C7A" w:rsidR="00FF5909" w:rsidRPr="002F5F56" w:rsidRDefault="00000000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73648706"/>
                <w:placeholder>
                  <w:docPart w:val="25A19A200E5A4F518F243233D03C818E"/>
                </w:placeholder>
                <w:showingPlcHdr/>
                <w:text/>
              </w:sdtPr>
              <w:sdtContent>
                <w:r w:rsidR="000A6619" w:rsidRPr="002F5F56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</w:tbl>
    <w:p w14:paraId="3CC178C5" w14:textId="4077732E" w:rsidR="00832C5A" w:rsidRPr="002F5F56" w:rsidRDefault="00832C5A">
      <w:pPr>
        <w:rPr>
          <w:rFonts w:ascii="Arial" w:hAnsi="Arial" w:cs="Arial"/>
          <w:sz w:val="12"/>
          <w:szCs w:val="16"/>
        </w:rPr>
      </w:pPr>
    </w:p>
    <w:p w14:paraId="3538B389" w14:textId="77777777" w:rsidR="00CC70E2" w:rsidRPr="002F5F56" w:rsidRDefault="00CC70E2">
      <w:pPr>
        <w:rPr>
          <w:rFonts w:ascii="Arial" w:hAnsi="Arial" w:cs="Arial"/>
          <w:sz w:val="12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94"/>
      </w:tblGrid>
      <w:tr w:rsidR="00CC70E2" w:rsidRPr="002F5F56" w14:paraId="22D9A5A8" w14:textId="77777777" w:rsidTr="00CC70E2">
        <w:tc>
          <w:tcPr>
            <w:tcW w:w="15694" w:type="dxa"/>
          </w:tcPr>
          <w:p w14:paraId="28F31B79" w14:textId="77777777" w:rsidR="00CC70E2" w:rsidRPr="002F5F56" w:rsidRDefault="00CC70E2" w:rsidP="00CC70E2">
            <w:pPr>
              <w:rPr>
                <w:rFonts w:ascii="Arial" w:hAnsi="Arial" w:cs="Arial"/>
              </w:rPr>
            </w:pPr>
            <w:r w:rsidRPr="002F5F56">
              <w:rPr>
                <w:rFonts w:ascii="Arial" w:hAnsi="Arial" w:cs="Arial"/>
                <w:b/>
                <w:bCs/>
                <w:snapToGrid w:val="0"/>
              </w:rPr>
              <w:t>If Joint Observation (comments agreed by both observers)</w:t>
            </w:r>
          </w:p>
          <w:p w14:paraId="1171AC4E" w14:textId="77777777" w:rsidR="00CC70E2" w:rsidRPr="002F5F56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0EBDA6B" w14:textId="51F7689A" w:rsidR="00CC70E2" w:rsidRPr="002F5F56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  <w:r w:rsidRPr="002F5F56">
              <w:rPr>
                <w:rFonts w:ascii="Arial" w:hAnsi="Arial" w:cs="Arial"/>
                <w:sz w:val="18"/>
                <w:szCs w:val="18"/>
              </w:rPr>
              <w:t xml:space="preserve">Highlight as appropriate: Professional Mentor (PM) Mentor (M) Placement Tutor (PT) Moderator </w:t>
            </w:r>
          </w:p>
          <w:p w14:paraId="0327098D" w14:textId="77777777" w:rsidR="00CC70E2" w:rsidRPr="002F5F56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60F10" w14:textId="77777777" w:rsidR="00CC70E2" w:rsidRPr="002F5F56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C8C10" w14:textId="5D62C8FE" w:rsidR="00CC70E2" w:rsidRPr="002F5F56" w:rsidRDefault="00CC70E2" w:rsidP="00CC70E2">
            <w:pPr>
              <w:rPr>
                <w:rFonts w:ascii="Arial" w:hAnsi="Arial" w:cs="Arial"/>
              </w:rPr>
            </w:pPr>
            <w:r w:rsidRPr="002F5F56">
              <w:rPr>
                <w:rFonts w:ascii="Arial" w:hAnsi="Arial" w:cs="Arial"/>
              </w:rPr>
              <w:t xml:space="preserve">Trainee </w:t>
            </w:r>
            <w:r w:rsidR="00895E1B" w:rsidRPr="002F5F56">
              <w:rPr>
                <w:rFonts w:ascii="Arial" w:hAnsi="Arial" w:cs="Arial"/>
              </w:rPr>
              <w:t>Reflection</w:t>
            </w:r>
            <w:r w:rsidRPr="002F5F56">
              <w:rPr>
                <w:rFonts w:ascii="Arial" w:hAnsi="Arial" w:cs="Arial"/>
              </w:rPr>
              <w:t>:</w:t>
            </w:r>
          </w:p>
          <w:p w14:paraId="0EF9F7F8" w14:textId="77777777" w:rsidR="00895E1B" w:rsidRPr="002F5F56" w:rsidRDefault="00895E1B" w:rsidP="00895E1B">
            <w:pPr>
              <w:rPr>
                <w:rFonts w:ascii="Arial" w:hAnsi="Arial" w:cs="Arial"/>
              </w:rPr>
            </w:pPr>
            <w:r w:rsidRPr="002F5F56">
              <w:rPr>
                <w:rFonts w:ascii="Arial" w:hAnsi="Arial" w:cs="Arial"/>
              </w:rPr>
              <w:t>Please ensure that the trainee has an opportunity to complete their reflection after feedback.</w:t>
            </w:r>
          </w:p>
          <w:p w14:paraId="16D6F0AA" w14:textId="06DD8C4A" w:rsidR="00895E1B" w:rsidRPr="002F5F56" w:rsidRDefault="00895E1B" w:rsidP="00CC70E2">
            <w:pPr>
              <w:rPr>
                <w:rFonts w:ascii="Arial" w:hAnsi="Arial" w:cs="Arial"/>
              </w:rPr>
            </w:pPr>
          </w:p>
          <w:p w14:paraId="1AFE24E2" w14:textId="77777777" w:rsidR="00CC70E2" w:rsidRPr="002F5F56" w:rsidRDefault="00CC70E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67A86C7A" w14:textId="77777777" w:rsidR="00CC70E2" w:rsidRPr="002F5F56" w:rsidRDefault="00CC70E2">
      <w:pPr>
        <w:rPr>
          <w:rFonts w:ascii="Arial" w:hAnsi="Arial" w:cs="Arial"/>
          <w:sz w:val="12"/>
          <w:szCs w:val="16"/>
        </w:rPr>
      </w:pPr>
    </w:p>
    <w:p w14:paraId="3B609347" w14:textId="77777777" w:rsidR="00192761" w:rsidRPr="002F5F56" w:rsidRDefault="00192761" w:rsidP="00832C5A">
      <w:pPr>
        <w:ind w:left="142"/>
        <w:rPr>
          <w:rFonts w:ascii="Arial" w:hAnsi="Arial" w:cs="Arial"/>
          <w:b/>
          <w:sz w:val="22"/>
          <w:szCs w:val="22"/>
        </w:rPr>
      </w:pPr>
    </w:p>
    <w:p w14:paraId="0500CA46" w14:textId="77777777" w:rsidR="00192761" w:rsidRPr="002F5F56" w:rsidRDefault="00192761" w:rsidP="00832C5A">
      <w:pPr>
        <w:ind w:left="142"/>
        <w:rPr>
          <w:rFonts w:ascii="Arial" w:hAnsi="Arial" w:cs="Arial"/>
          <w:b/>
          <w:sz w:val="22"/>
          <w:szCs w:val="22"/>
        </w:rPr>
      </w:pPr>
    </w:p>
    <w:p w14:paraId="6D4D8C08" w14:textId="21045142" w:rsidR="003310AB" w:rsidRPr="002F5F56" w:rsidRDefault="0026501B">
      <w:pPr>
        <w:rPr>
          <w:rFonts w:ascii="Arial" w:hAnsi="Arial" w:cs="Arial"/>
          <w:b/>
          <w:sz w:val="15"/>
          <w:szCs w:val="15"/>
        </w:rPr>
      </w:pPr>
      <w:r w:rsidRPr="002F5F56">
        <w:rPr>
          <w:rFonts w:ascii="Arial" w:hAnsi="Arial" w:cs="Arial"/>
          <w:b/>
          <w:sz w:val="22"/>
          <w:szCs w:val="22"/>
        </w:rPr>
        <w:t xml:space="preserve">Trainee to upload to </w:t>
      </w:r>
      <w:r w:rsidR="001A79B8">
        <w:rPr>
          <w:rFonts w:ascii="Arial" w:hAnsi="Arial" w:cs="Arial"/>
          <w:b/>
          <w:sz w:val="22"/>
          <w:szCs w:val="22"/>
        </w:rPr>
        <w:t>e</w:t>
      </w:r>
      <w:r w:rsidRPr="002F5F56">
        <w:rPr>
          <w:rFonts w:ascii="Arial" w:hAnsi="Arial" w:cs="Arial"/>
          <w:b/>
          <w:sz w:val="22"/>
          <w:szCs w:val="22"/>
        </w:rPr>
        <w:t>-</w:t>
      </w:r>
      <w:r w:rsidR="001A79B8">
        <w:rPr>
          <w:rFonts w:ascii="Arial" w:hAnsi="Arial" w:cs="Arial"/>
          <w:b/>
          <w:sz w:val="22"/>
          <w:szCs w:val="22"/>
        </w:rPr>
        <w:t>P</w:t>
      </w:r>
      <w:r w:rsidRPr="002F5F56">
        <w:rPr>
          <w:rFonts w:ascii="Arial" w:hAnsi="Arial" w:cs="Arial"/>
          <w:b/>
          <w:sz w:val="22"/>
          <w:szCs w:val="22"/>
        </w:rPr>
        <w:t xml:space="preserve">ortfolio </w:t>
      </w:r>
    </w:p>
    <w:sectPr w:rsidR="003310AB" w:rsidRPr="002F5F56" w:rsidSect="004E4E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61" w:right="567" w:bottom="567" w:left="567" w:header="454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F8C7" w14:textId="77777777" w:rsidR="00D34F91" w:rsidRPr="00A6746C" w:rsidRDefault="00D34F91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separator/>
      </w:r>
    </w:p>
  </w:endnote>
  <w:endnote w:type="continuationSeparator" w:id="0">
    <w:p w14:paraId="02FA9951" w14:textId="77777777" w:rsidR="00D34F91" w:rsidRPr="00A6746C" w:rsidRDefault="00D34F91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2F5F56" w14:paraId="675BBF43" w14:textId="77777777" w:rsidTr="003E6BAD">
      <w:trPr>
        <w:jc w:val="center"/>
      </w:trPr>
      <w:tc>
        <w:tcPr>
          <w:tcW w:w="5331" w:type="dxa"/>
        </w:tcPr>
        <w:p w14:paraId="620FF468" w14:textId="66D563E9" w:rsidR="008B2279" w:rsidRPr="002F5F56" w:rsidRDefault="0026501B" w:rsidP="007708A4">
          <w:pPr>
            <w:rPr>
              <w:rFonts w:ascii="Arial" w:hAnsi="Arial" w:cs="Arial"/>
              <w:sz w:val="16"/>
              <w:szCs w:val="16"/>
            </w:rPr>
          </w:pPr>
          <w:r w:rsidRPr="002F5F56">
            <w:rPr>
              <w:rFonts w:ascii="Arial" w:hAnsi="Arial" w:cs="Arial"/>
              <w:sz w:val="16"/>
              <w:szCs w:val="16"/>
            </w:rPr>
            <w:t xml:space="preserve">Stage </w:t>
          </w:r>
          <w:r w:rsidR="00B063DE" w:rsidRPr="002F5F56">
            <w:rPr>
              <w:rFonts w:ascii="Arial" w:hAnsi="Arial" w:cs="Arial"/>
              <w:sz w:val="16"/>
              <w:szCs w:val="16"/>
            </w:rPr>
            <w:t xml:space="preserve">3 </w:t>
          </w:r>
          <w:r w:rsidRPr="002F5F56">
            <w:rPr>
              <w:rFonts w:ascii="Arial" w:hAnsi="Arial" w:cs="Arial"/>
              <w:sz w:val="16"/>
              <w:szCs w:val="16"/>
            </w:rPr>
            <w:t>Observation Form</w:t>
          </w:r>
        </w:p>
      </w:tc>
      <w:tc>
        <w:tcPr>
          <w:tcW w:w="5089" w:type="dxa"/>
        </w:tcPr>
        <w:p w14:paraId="1920180B" w14:textId="77777777" w:rsidR="008B2279" w:rsidRPr="002F5F56" w:rsidRDefault="008B2279" w:rsidP="00B12476">
          <w:pPr>
            <w:pStyle w:val="Heading4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731" w:type="dxa"/>
        </w:tcPr>
        <w:p w14:paraId="7F4724CD" w14:textId="1399FFCD" w:rsidR="008B2279" w:rsidRPr="002F5F56" w:rsidRDefault="008B2279" w:rsidP="007708A4">
          <w:pPr>
            <w:pStyle w:val="Heading4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r w:rsidRPr="002F5F56">
            <w:rPr>
              <w:rFonts w:ascii="Arial" w:hAnsi="Arial" w:cs="Arial"/>
              <w:b w:val="0"/>
              <w:sz w:val="16"/>
              <w:szCs w:val="16"/>
            </w:rPr>
            <w:t xml:space="preserve">Last updated: </w:t>
          </w:r>
          <w:r w:rsidR="0026501B" w:rsidRPr="002F5F56">
            <w:rPr>
              <w:rFonts w:ascii="Arial" w:hAnsi="Arial" w:cs="Arial"/>
              <w:b w:val="0"/>
              <w:sz w:val="16"/>
              <w:szCs w:val="16"/>
            </w:rPr>
            <w:t xml:space="preserve"> July 2023</w:t>
          </w:r>
        </w:p>
      </w:tc>
    </w:tr>
  </w:tbl>
  <w:p w14:paraId="45C551AB" w14:textId="77777777" w:rsidR="008B2279" w:rsidRDefault="008B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2F5F56" w14:paraId="7C753990" w14:textId="77777777" w:rsidTr="00C1366D">
      <w:trPr>
        <w:jc w:val="center"/>
      </w:trPr>
      <w:tc>
        <w:tcPr>
          <w:tcW w:w="5331" w:type="dxa"/>
        </w:tcPr>
        <w:p w14:paraId="131A4EB0" w14:textId="2CBF68FC" w:rsidR="008B2279" w:rsidRPr="002F5F56" w:rsidRDefault="0026501B" w:rsidP="007708A4">
          <w:pPr>
            <w:rPr>
              <w:rFonts w:ascii="Arial" w:hAnsi="Arial" w:cs="Arial"/>
              <w:sz w:val="16"/>
              <w:szCs w:val="16"/>
            </w:rPr>
          </w:pPr>
          <w:r w:rsidRPr="002F5F56">
            <w:rPr>
              <w:rFonts w:ascii="Arial" w:hAnsi="Arial" w:cs="Arial"/>
              <w:sz w:val="16"/>
              <w:szCs w:val="16"/>
            </w:rPr>
            <w:t xml:space="preserve">Stage </w:t>
          </w:r>
          <w:r w:rsidR="00B063DE" w:rsidRPr="002F5F56">
            <w:rPr>
              <w:rFonts w:ascii="Arial" w:hAnsi="Arial" w:cs="Arial"/>
              <w:sz w:val="16"/>
              <w:szCs w:val="16"/>
            </w:rPr>
            <w:t>3</w:t>
          </w:r>
          <w:r w:rsidRPr="002F5F56">
            <w:rPr>
              <w:rFonts w:ascii="Arial" w:hAnsi="Arial" w:cs="Arial"/>
              <w:sz w:val="16"/>
              <w:szCs w:val="16"/>
            </w:rPr>
            <w:t xml:space="preserve"> Observation Form</w:t>
          </w:r>
        </w:p>
      </w:tc>
      <w:tc>
        <w:tcPr>
          <w:tcW w:w="5089" w:type="dxa"/>
        </w:tcPr>
        <w:p w14:paraId="73496BE2" w14:textId="77777777" w:rsidR="008B2279" w:rsidRPr="002F5F56" w:rsidRDefault="008B2279" w:rsidP="00B12476">
          <w:pPr>
            <w:pStyle w:val="Heading4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731" w:type="dxa"/>
        </w:tcPr>
        <w:p w14:paraId="62BCB4E9" w14:textId="1B70F0A7" w:rsidR="008B2279" w:rsidRPr="002F5F56" w:rsidRDefault="008B2279" w:rsidP="007708A4">
          <w:pPr>
            <w:pStyle w:val="Heading4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r w:rsidRPr="002F5F56">
            <w:rPr>
              <w:rFonts w:ascii="Arial" w:hAnsi="Arial" w:cs="Arial"/>
              <w:b w:val="0"/>
              <w:sz w:val="16"/>
              <w:szCs w:val="16"/>
            </w:rPr>
            <w:t xml:space="preserve">Last updated: </w:t>
          </w:r>
          <w:r w:rsidR="0026501B" w:rsidRPr="002F5F56">
            <w:rPr>
              <w:rFonts w:ascii="Arial" w:hAnsi="Arial" w:cs="Arial"/>
              <w:b w:val="0"/>
              <w:sz w:val="16"/>
              <w:szCs w:val="16"/>
            </w:rPr>
            <w:t>July 2023</w:t>
          </w:r>
        </w:p>
      </w:tc>
    </w:tr>
  </w:tbl>
  <w:p w14:paraId="382E513C" w14:textId="32A50B3D" w:rsidR="008B2279" w:rsidRPr="00C1366D" w:rsidRDefault="008B2279" w:rsidP="003E529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2F5F56" w14:paraId="3F922F76" w14:textId="77777777" w:rsidTr="003E6BAD">
      <w:trPr>
        <w:jc w:val="center"/>
      </w:trPr>
      <w:tc>
        <w:tcPr>
          <w:tcW w:w="5331" w:type="dxa"/>
        </w:tcPr>
        <w:p w14:paraId="08518E50" w14:textId="65CCF7A8" w:rsidR="008B2279" w:rsidRPr="002F5F56" w:rsidRDefault="0026501B" w:rsidP="0064535C">
          <w:pPr>
            <w:rPr>
              <w:rFonts w:ascii="Arial" w:hAnsi="Arial" w:cs="Arial"/>
              <w:sz w:val="16"/>
              <w:szCs w:val="16"/>
            </w:rPr>
          </w:pPr>
          <w:r w:rsidRPr="002F5F56">
            <w:rPr>
              <w:rFonts w:ascii="Arial" w:hAnsi="Arial" w:cs="Arial"/>
              <w:sz w:val="16"/>
              <w:szCs w:val="16"/>
            </w:rPr>
            <w:t>Stage</w:t>
          </w:r>
          <w:r w:rsidR="00B063DE" w:rsidRPr="002F5F56">
            <w:rPr>
              <w:rFonts w:ascii="Arial" w:hAnsi="Arial" w:cs="Arial"/>
              <w:sz w:val="16"/>
              <w:szCs w:val="16"/>
            </w:rPr>
            <w:t xml:space="preserve"> 3</w:t>
          </w:r>
          <w:r w:rsidRPr="002F5F56">
            <w:rPr>
              <w:rFonts w:ascii="Arial" w:hAnsi="Arial" w:cs="Arial"/>
              <w:sz w:val="16"/>
              <w:szCs w:val="16"/>
            </w:rPr>
            <w:t xml:space="preserve"> Observation Form</w:t>
          </w:r>
        </w:p>
      </w:tc>
      <w:tc>
        <w:tcPr>
          <w:tcW w:w="5089" w:type="dxa"/>
        </w:tcPr>
        <w:p w14:paraId="3BCD4BDC" w14:textId="77777777" w:rsidR="008B2279" w:rsidRPr="002F5F56" w:rsidRDefault="008B2279" w:rsidP="00BF31CE">
          <w:pPr>
            <w:pStyle w:val="Heading4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731" w:type="dxa"/>
        </w:tcPr>
        <w:p w14:paraId="4DE4049F" w14:textId="102DC8DF" w:rsidR="008B2279" w:rsidRPr="002F5F56" w:rsidRDefault="008B2279" w:rsidP="007708A4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2F5F56">
            <w:rPr>
              <w:rFonts w:ascii="Arial" w:hAnsi="Arial" w:cs="Arial"/>
              <w:sz w:val="16"/>
              <w:szCs w:val="16"/>
            </w:rPr>
            <w:t xml:space="preserve">Last updated: </w:t>
          </w:r>
          <w:r w:rsidR="0026501B" w:rsidRPr="002F5F56">
            <w:rPr>
              <w:rFonts w:ascii="Arial" w:hAnsi="Arial" w:cs="Arial"/>
              <w:sz w:val="16"/>
              <w:szCs w:val="16"/>
            </w:rPr>
            <w:t>July 2023</w:t>
          </w:r>
        </w:p>
      </w:tc>
    </w:tr>
  </w:tbl>
  <w:p w14:paraId="6633AAB1" w14:textId="77777777" w:rsidR="008B2279" w:rsidRDefault="008B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B6B5" w14:textId="77777777" w:rsidR="00D34F91" w:rsidRPr="00A6746C" w:rsidRDefault="00D34F91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separator/>
      </w:r>
    </w:p>
  </w:footnote>
  <w:footnote w:type="continuationSeparator" w:id="0">
    <w:p w14:paraId="604B0251" w14:textId="77777777" w:rsidR="00D34F91" w:rsidRPr="00A6746C" w:rsidRDefault="00D34F91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C628" w14:textId="574BCEA5" w:rsidR="00111B7D" w:rsidRPr="002F5F56" w:rsidRDefault="00111B7D" w:rsidP="00C77907">
    <w:pPr>
      <w:pStyle w:val="Header"/>
      <w:ind w:left="284"/>
      <w:jc w:val="right"/>
      <w:rPr>
        <w:rFonts w:ascii="Arial" w:hAnsi="Arial" w:cs="Arial"/>
        <w:b/>
      </w:rPr>
    </w:pPr>
    <w:r w:rsidRPr="002F5F56">
      <w:rPr>
        <w:rFonts w:ascii="Arial" w:hAnsi="Arial" w:cs="Arial"/>
        <w:b/>
      </w:rPr>
      <w:t xml:space="preserve">Page </w:t>
    </w:r>
    <w:r w:rsidRPr="002F5F56">
      <w:rPr>
        <w:rFonts w:ascii="Arial" w:hAnsi="Arial" w:cs="Arial"/>
        <w:b/>
        <w:bCs/>
      </w:rPr>
      <w:fldChar w:fldCharType="begin"/>
    </w:r>
    <w:r w:rsidRPr="002F5F56">
      <w:rPr>
        <w:rFonts w:ascii="Arial" w:hAnsi="Arial" w:cs="Arial"/>
        <w:b/>
        <w:bCs/>
      </w:rPr>
      <w:instrText xml:space="preserve"> PAGE </w:instrText>
    </w:r>
    <w:r w:rsidRPr="002F5F56">
      <w:rPr>
        <w:rFonts w:ascii="Arial" w:hAnsi="Arial" w:cs="Arial"/>
        <w:b/>
        <w:bCs/>
      </w:rPr>
      <w:fldChar w:fldCharType="separate"/>
    </w:r>
    <w:r w:rsidR="00D71695" w:rsidRPr="002F5F56">
      <w:rPr>
        <w:rFonts w:ascii="Arial" w:hAnsi="Arial" w:cs="Arial"/>
        <w:b/>
        <w:bCs/>
        <w:noProof/>
      </w:rPr>
      <w:t>2</w:t>
    </w:r>
    <w:r w:rsidRPr="002F5F56">
      <w:rPr>
        <w:rFonts w:ascii="Arial" w:hAnsi="Arial" w:cs="Arial"/>
        <w:b/>
        <w:bCs/>
      </w:rPr>
      <w:fldChar w:fldCharType="end"/>
    </w:r>
    <w:r w:rsidRPr="002F5F56">
      <w:rPr>
        <w:rFonts w:ascii="Arial" w:hAnsi="Arial" w:cs="Arial"/>
        <w:b/>
      </w:rPr>
      <w:t xml:space="preserve"> of </w:t>
    </w:r>
    <w:r w:rsidRPr="002F5F56">
      <w:rPr>
        <w:rFonts w:ascii="Arial" w:hAnsi="Arial" w:cs="Arial"/>
        <w:b/>
        <w:bCs/>
      </w:rPr>
      <w:fldChar w:fldCharType="begin"/>
    </w:r>
    <w:r w:rsidRPr="002F5F56">
      <w:rPr>
        <w:rFonts w:ascii="Arial" w:hAnsi="Arial" w:cs="Arial"/>
        <w:b/>
        <w:bCs/>
      </w:rPr>
      <w:instrText xml:space="preserve"> NUMPAGES  </w:instrText>
    </w:r>
    <w:r w:rsidRPr="002F5F56">
      <w:rPr>
        <w:rFonts w:ascii="Arial" w:hAnsi="Arial" w:cs="Arial"/>
        <w:b/>
        <w:bCs/>
      </w:rPr>
      <w:fldChar w:fldCharType="separate"/>
    </w:r>
    <w:r w:rsidR="00D71695" w:rsidRPr="002F5F56">
      <w:rPr>
        <w:rFonts w:ascii="Arial" w:hAnsi="Arial" w:cs="Arial"/>
        <w:b/>
        <w:bCs/>
        <w:noProof/>
      </w:rPr>
      <w:t>4</w:t>
    </w:r>
    <w:r w:rsidRPr="002F5F56">
      <w:rPr>
        <w:rFonts w:ascii="Arial" w:hAnsi="Arial" w:cs="Arial"/>
        <w:b/>
        <w:bCs/>
      </w:rPr>
      <w:fldChar w:fldCharType="end"/>
    </w:r>
  </w:p>
  <w:p w14:paraId="3352A793" w14:textId="77777777" w:rsidR="008B2279" w:rsidRPr="00A31968" w:rsidRDefault="008B2279" w:rsidP="00A31968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6F68" w14:textId="4518BB11" w:rsidR="002F2004" w:rsidRPr="002F5F56" w:rsidRDefault="0068673B" w:rsidP="0068673B">
    <w:pPr>
      <w:pStyle w:val="Header"/>
      <w:tabs>
        <w:tab w:val="left" w:pos="3135"/>
        <w:tab w:val="right" w:pos="15704"/>
      </w:tabs>
      <w:rPr>
        <w:rFonts w:ascii="Arial" w:hAnsi="Arial" w:cs="Arial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 w:rsidR="002F2004" w:rsidRPr="002F5F56">
      <w:rPr>
        <w:rFonts w:ascii="Arial" w:hAnsi="Arial" w:cs="Arial"/>
        <w:b/>
      </w:rPr>
      <w:t>Page 3</w:t>
    </w:r>
    <w:r w:rsidR="008A0ED3" w:rsidRPr="002F5F56">
      <w:rPr>
        <w:rFonts w:ascii="Arial" w:hAnsi="Arial" w:cs="Arial"/>
        <w:b/>
      </w:rPr>
      <w:t xml:space="preserve"> of </w:t>
    </w:r>
    <w:r w:rsidR="008F66F8" w:rsidRPr="002F5F56">
      <w:rPr>
        <w:rFonts w:ascii="Arial" w:hAnsi="Arial" w:cs="Arial"/>
        <w:b/>
      </w:rPr>
      <w:t>3</w:t>
    </w:r>
  </w:p>
  <w:p w14:paraId="2A8D901F" w14:textId="77777777" w:rsidR="002F2004" w:rsidRPr="002F2004" w:rsidRDefault="002F2004" w:rsidP="002F2004">
    <w:pPr>
      <w:pStyle w:val="Header"/>
      <w:tabs>
        <w:tab w:val="left" w:pos="3826"/>
      </w:tabs>
      <w:rPr>
        <w:rFonts w:ascii="Tahoma" w:hAnsi="Tahoma" w:cs="Tahoma"/>
        <w:b/>
        <w:sz w:val="10"/>
        <w:szCs w:val="10"/>
      </w:rPr>
    </w:pPr>
    <w:r w:rsidRPr="002F2004">
      <w:rPr>
        <w:rFonts w:ascii="Tahoma" w:hAnsi="Tahoma" w:cs="Tahoma"/>
        <w:b/>
        <w:sz w:val="10"/>
        <w:szCs w:val="10"/>
      </w:rPr>
      <w:tab/>
    </w:r>
    <w:r w:rsidRPr="002F2004">
      <w:rPr>
        <w:rFonts w:ascii="Tahoma" w:hAnsi="Tahoma" w:cs="Tahoma"/>
        <w:b/>
        <w:sz w:val="10"/>
        <w:szCs w:val="10"/>
      </w:rPr>
      <w:tab/>
    </w:r>
    <w:r w:rsidRPr="002F2004">
      <w:rPr>
        <w:rFonts w:ascii="Tahoma" w:hAnsi="Tahoma" w:cs="Tahoma"/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13FE" w14:textId="148A4232" w:rsidR="00720555" w:rsidRPr="00740089" w:rsidRDefault="002F5F56" w:rsidP="005F341B">
    <w:pPr>
      <w:pStyle w:val="Header"/>
      <w:jc w:val="right"/>
      <w:rPr>
        <w:rFonts w:ascii="Tahoma" w:hAnsi="Tahoma" w:cs="Tahoma"/>
        <w:b/>
      </w:rPr>
    </w:pPr>
    <w:r>
      <w:rPr>
        <w:noProof/>
      </w:rPr>
      <w:drawing>
        <wp:inline distT="0" distB="0" distL="0" distR="0" wp14:anchorId="171A347C" wp14:editId="635C34FD">
          <wp:extent cx="2009775" cy="669925"/>
          <wp:effectExtent l="0" t="0" r="9525" b="0"/>
          <wp:docPr id="340409907" name="Picture 340409907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44599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4E6D" w:rsidRPr="002F5F56">
      <w:rPr>
        <w:rFonts w:ascii="Arial" w:hAnsi="Arial" w:cs="Arial"/>
        <w:b/>
      </w:rPr>
      <w:t>P</w:t>
    </w:r>
    <w:r w:rsidR="00720555" w:rsidRPr="002F5F56">
      <w:rPr>
        <w:rFonts w:ascii="Arial" w:hAnsi="Arial" w:cs="Arial"/>
        <w:b/>
      </w:rPr>
      <w:t xml:space="preserve">age 1 of </w:t>
    </w:r>
    <w:r w:rsidR="008F66F8" w:rsidRPr="002F5F56">
      <w:rPr>
        <w:rFonts w:ascii="Arial" w:hAnsi="Arial" w:cs="Arial"/>
        <w:b/>
      </w:rPr>
      <w:t>3</w:t>
    </w:r>
  </w:p>
  <w:p w14:paraId="1090E3D9" w14:textId="77777777" w:rsidR="008B2279" w:rsidRPr="00A31968" w:rsidRDefault="008B2279" w:rsidP="00125465">
    <w:pPr>
      <w:pStyle w:val="Header"/>
      <w:jc w:val="right"/>
      <w:rPr>
        <w:rFonts w:ascii="Tahoma" w:hAnsi="Tahoma" w:cs="Tahom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77CA"/>
    <w:multiLevelType w:val="hybridMultilevel"/>
    <w:tmpl w:val="8944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08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2E"/>
    <w:rsid w:val="00004804"/>
    <w:rsid w:val="00031016"/>
    <w:rsid w:val="000413C4"/>
    <w:rsid w:val="0005410B"/>
    <w:rsid w:val="0005632E"/>
    <w:rsid w:val="00062184"/>
    <w:rsid w:val="00062673"/>
    <w:rsid w:val="00063F8A"/>
    <w:rsid w:val="00064450"/>
    <w:rsid w:val="00070B37"/>
    <w:rsid w:val="00074292"/>
    <w:rsid w:val="00084475"/>
    <w:rsid w:val="000912FE"/>
    <w:rsid w:val="000934D6"/>
    <w:rsid w:val="000A24AB"/>
    <w:rsid w:val="000A4E48"/>
    <w:rsid w:val="000A6619"/>
    <w:rsid w:val="000A7855"/>
    <w:rsid w:val="000B67F1"/>
    <w:rsid w:val="000D0BC6"/>
    <w:rsid w:val="000E063E"/>
    <w:rsid w:val="000E4802"/>
    <w:rsid w:val="000E6942"/>
    <w:rsid w:val="001113BA"/>
    <w:rsid w:val="0011142F"/>
    <w:rsid w:val="00111B7D"/>
    <w:rsid w:val="00115A59"/>
    <w:rsid w:val="00117E6E"/>
    <w:rsid w:val="00125383"/>
    <w:rsid w:val="00125465"/>
    <w:rsid w:val="001309F1"/>
    <w:rsid w:val="00135283"/>
    <w:rsid w:val="00136E70"/>
    <w:rsid w:val="00136E98"/>
    <w:rsid w:val="00137277"/>
    <w:rsid w:val="00141C9A"/>
    <w:rsid w:val="00145085"/>
    <w:rsid w:val="00154813"/>
    <w:rsid w:val="00155631"/>
    <w:rsid w:val="00167B44"/>
    <w:rsid w:val="00173138"/>
    <w:rsid w:val="0017507E"/>
    <w:rsid w:val="00175697"/>
    <w:rsid w:val="00180F6E"/>
    <w:rsid w:val="00185903"/>
    <w:rsid w:val="00192761"/>
    <w:rsid w:val="0019778F"/>
    <w:rsid w:val="001A087F"/>
    <w:rsid w:val="001A5E29"/>
    <w:rsid w:val="001A6DA5"/>
    <w:rsid w:val="001A7658"/>
    <w:rsid w:val="001A79B8"/>
    <w:rsid w:val="001B3BD7"/>
    <w:rsid w:val="001B4893"/>
    <w:rsid w:val="001D7E4C"/>
    <w:rsid w:val="001E00F8"/>
    <w:rsid w:val="001F03F0"/>
    <w:rsid w:val="001F0E64"/>
    <w:rsid w:val="00203C5C"/>
    <w:rsid w:val="00207371"/>
    <w:rsid w:val="00220360"/>
    <w:rsid w:val="002239AD"/>
    <w:rsid w:val="00233A89"/>
    <w:rsid w:val="00234554"/>
    <w:rsid w:val="002364FD"/>
    <w:rsid w:val="002566E1"/>
    <w:rsid w:val="00261D0F"/>
    <w:rsid w:val="0026501B"/>
    <w:rsid w:val="002705B7"/>
    <w:rsid w:val="0028219E"/>
    <w:rsid w:val="00290FC4"/>
    <w:rsid w:val="00294CEF"/>
    <w:rsid w:val="00297153"/>
    <w:rsid w:val="002A063A"/>
    <w:rsid w:val="002A28EE"/>
    <w:rsid w:val="002A6BF4"/>
    <w:rsid w:val="002C6E55"/>
    <w:rsid w:val="002D50D8"/>
    <w:rsid w:val="002E7A4E"/>
    <w:rsid w:val="002F2004"/>
    <w:rsid w:val="002F5F56"/>
    <w:rsid w:val="003144E5"/>
    <w:rsid w:val="0032204A"/>
    <w:rsid w:val="00326E28"/>
    <w:rsid w:val="003310AB"/>
    <w:rsid w:val="003379D1"/>
    <w:rsid w:val="00337CCD"/>
    <w:rsid w:val="00350343"/>
    <w:rsid w:val="0035522C"/>
    <w:rsid w:val="0035669A"/>
    <w:rsid w:val="00361736"/>
    <w:rsid w:val="00364C01"/>
    <w:rsid w:val="003654CD"/>
    <w:rsid w:val="003655F7"/>
    <w:rsid w:val="00365B60"/>
    <w:rsid w:val="00367754"/>
    <w:rsid w:val="003747C1"/>
    <w:rsid w:val="00376CC5"/>
    <w:rsid w:val="0038371A"/>
    <w:rsid w:val="00390D4E"/>
    <w:rsid w:val="003A20F7"/>
    <w:rsid w:val="003A3A42"/>
    <w:rsid w:val="003A4962"/>
    <w:rsid w:val="003C0FC2"/>
    <w:rsid w:val="003C465C"/>
    <w:rsid w:val="003D2A81"/>
    <w:rsid w:val="003D3290"/>
    <w:rsid w:val="003E23F0"/>
    <w:rsid w:val="003E4E3A"/>
    <w:rsid w:val="003E529C"/>
    <w:rsid w:val="003E56C9"/>
    <w:rsid w:val="003E6BAD"/>
    <w:rsid w:val="003E7074"/>
    <w:rsid w:val="00402D72"/>
    <w:rsid w:val="004143BF"/>
    <w:rsid w:val="00414BB7"/>
    <w:rsid w:val="00420373"/>
    <w:rsid w:val="00422343"/>
    <w:rsid w:val="0042404E"/>
    <w:rsid w:val="0043478D"/>
    <w:rsid w:val="00434DB8"/>
    <w:rsid w:val="00437E08"/>
    <w:rsid w:val="004414DD"/>
    <w:rsid w:val="00450382"/>
    <w:rsid w:val="00454EDA"/>
    <w:rsid w:val="00464971"/>
    <w:rsid w:val="00464AC3"/>
    <w:rsid w:val="004662B5"/>
    <w:rsid w:val="00467B56"/>
    <w:rsid w:val="00471202"/>
    <w:rsid w:val="0048329E"/>
    <w:rsid w:val="00485789"/>
    <w:rsid w:val="00485CB2"/>
    <w:rsid w:val="0049002C"/>
    <w:rsid w:val="0049267D"/>
    <w:rsid w:val="004934B7"/>
    <w:rsid w:val="00496940"/>
    <w:rsid w:val="004B28C1"/>
    <w:rsid w:val="004C3F33"/>
    <w:rsid w:val="004D112B"/>
    <w:rsid w:val="004D45A1"/>
    <w:rsid w:val="004D5441"/>
    <w:rsid w:val="004E2B33"/>
    <w:rsid w:val="004E45B5"/>
    <w:rsid w:val="004E4E6D"/>
    <w:rsid w:val="004E6AB0"/>
    <w:rsid w:val="004E7E14"/>
    <w:rsid w:val="00501BD1"/>
    <w:rsid w:val="00504117"/>
    <w:rsid w:val="005050AA"/>
    <w:rsid w:val="00510F51"/>
    <w:rsid w:val="00524CA1"/>
    <w:rsid w:val="00525DBE"/>
    <w:rsid w:val="00527909"/>
    <w:rsid w:val="00533863"/>
    <w:rsid w:val="005404F0"/>
    <w:rsid w:val="00571211"/>
    <w:rsid w:val="00577965"/>
    <w:rsid w:val="00580F1F"/>
    <w:rsid w:val="0058270C"/>
    <w:rsid w:val="0058427F"/>
    <w:rsid w:val="00584F13"/>
    <w:rsid w:val="00587833"/>
    <w:rsid w:val="00591B87"/>
    <w:rsid w:val="0059573C"/>
    <w:rsid w:val="00595BCA"/>
    <w:rsid w:val="005A178D"/>
    <w:rsid w:val="005A284A"/>
    <w:rsid w:val="005A4F74"/>
    <w:rsid w:val="005A60FC"/>
    <w:rsid w:val="005A662B"/>
    <w:rsid w:val="005A7FB2"/>
    <w:rsid w:val="005B0847"/>
    <w:rsid w:val="005B0A6F"/>
    <w:rsid w:val="005B38B0"/>
    <w:rsid w:val="005B6CB6"/>
    <w:rsid w:val="005C25AF"/>
    <w:rsid w:val="005D2650"/>
    <w:rsid w:val="005D350C"/>
    <w:rsid w:val="005D5A97"/>
    <w:rsid w:val="005E4E03"/>
    <w:rsid w:val="005F0F63"/>
    <w:rsid w:val="005F341B"/>
    <w:rsid w:val="005F3E0F"/>
    <w:rsid w:val="00603F16"/>
    <w:rsid w:val="00603FF2"/>
    <w:rsid w:val="00605662"/>
    <w:rsid w:val="00607F2B"/>
    <w:rsid w:val="00610DF6"/>
    <w:rsid w:val="00612B3F"/>
    <w:rsid w:val="006141ED"/>
    <w:rsid w:val="00620078"/>
    <w:rsid w:val="00627B47"/>
    <w:rsid w:val="00630C6F"/>
    <w:rsid w:val="00631D9D"/>
    <w:rsid w:val="00633E3E"/>
    <w:rsid w:val="00634269"/>
    <w:rsid w:val="0064535C"/>
    <w:rsid w:val="006528B6"/>
    <w:rsid w:val="0066700D"/>
    <w:rsid w:val="00673D11"/>
    <w:rsid w:val="00684C3F"/>
    <w:rsid w:val="00685E22"/>
    <w:rsid w:val="0068673B"/>
    <w:rsid w:val="00692998"/>
    <w:rsid w:val="006A02FD"/>
    <w:rsid w:val="006A164F"/>
    <w:rsid w:val="006A3583"/>
    <w:rsid w:val="006A3752"/>
    <w:rsid w:val="006A621D"/>
    <w:rsid w:val="006B0A2C"/>
    <w:rsid w:val="006B53DB"/>
    <w:rsid w:val="006C4A54"/>
    <w:rsid w:val="006E209B"/>
    <w:rsid w:val="006E54EE"/>
    <w:rsid w:val="006F29F7"/>
    <w:rsid w:val="006F5957"/>
    <w:rsid w:val="00705176"/>
    <w:rsid w:val="00706A42"/>
    <w:rsid w:val="00707B33"/>
    <w:rsid w:val="00710DB2"/>
    <w:rsid w:val="00720555"/>
    <w:rsid w:val="00733BEA"/>
    <w:rsid w:val="00734B54"/>
    <w:rsid w:val="00740089"/>
    <w:rsid w:val="007475FE"/>
    <w:rsid w:val="00747F96"/>
    <w:rsid w:val="00763B3A"/>
    <w:rsid w:val="00764FD1"/>
    <w:rsid w:val="007656A4"/>
    <w:rsid w:val="007673AC"/>
    <w:rsid w:val="007708A4"/>
    <w:rsid w:val="00770CB5"/>
    <w:rsid w:val="00781003"/>
    <w:rsid w:val="00781307"/>
    <w:rsid w:val="00782247"/>
    <w:rsid w:val="00784FF0"/>
    <w:rsid w:val="00786D08"/>
    <w:rsid w:val="00792765"/>
    <w:rsid w:val="007A0341"/>
    <w:rsid w:val="007A3789"/>
    <w:rsid w:val="007A4C1C"/>
    <w:rsid w:val="007A5E5D"/>
    <w:rsid w:val="007A7DF2"/>
    <w:rsid w:val="007B7C68"/>
    <w:rsid w:val="007C7766"/>
    <w:rsid w:val="007D2011"/>
    <w:rsid w:val="007D690A"/>
    <w:rsid w:val="007D6D0A"/>
    <w:rsid w:val="007E1A7C"/>
    <w:rsid w:val="007E1FA7"/>
    <w:rsid w:val="007E29CB"/>
    <w:rsid w:val="008030C4"/>
    <w:rsid w:val="00810EE2"/>
    <w:rsid w:val="00816294"/>
    <w:rsid w:val="00816F41"/>
    <w:rsid w:val="00823650"/>
    <w:rsid w:val="00826B68"/>
    <w:rsid w:val="00832C5A"/>
    <w:rsid w:val="00840CAA"/>
    <w:rsid w:val="0084444A"/>
    <w:rsid w:val="00855409"/>
    <w:rsid w:val="00870EF7"/>
    <w:rsid w:val="00874969"/>
    <w:rsid w:val="00895E1B"/>
    <w:rsid w:val="008A0ED3"/>
    <w:rsid w:val="008A365B"/>
    <w:rsid w:val="008A470B"/>
    <w:rsid w:val="008A5501"/>
    <w:rsid w:val="008B2279"/>
    <w:rsid w:val="008B5BB9"/>
    <w:rsid w:val="008C4B68"/>
    <w:rsid w:val="008C4FAD"/>
    <w:rsid w:val="008C5009"/>
    <w:rsid w:val="008D2004"/>
    <w:rsid w:val="008D4C29"/>
    <w:rsid w:val="008D4E6B"/>
    <w:rsid w:val="008D6727"/>
    <w:rsid w:val="008D788E"/>
    <w:rsid w:val="008E285F"/>
    <w:rsid w:val="008F2BF1"/>
    <w:rsid w:val="008F66F8"/>
    <w:rsid w:val="008F7ABB"/>
    <w:rsid w:val="00900732"/>
    <w:rsid w:val="00907143"/>
    <w:rsid w:val="00910D07"/>
    <w:rsid w:val="00913575"/>
    <w:rsid w:val="009140CB"/>
    <w:rsid w:val="00917491"/>
    <w:rsid w:val="009202F1"/>
    <w:rsid w:val="0093107C"/>
    <w:rsid w:val="0093210B"/>
    <w:rsid w:val="00941012"/>
    <w:rsid w:val="00952361"/>
    <w:rsid w:val="00954A33"/>
    <w:rsid w:val="00960F69"/>
    <w:rsid w:val="00973603"/>
    <w:rsid w:val="00981ED3"/>
    <w:rsid w:val="009836E0"/>
    <w:rsid w:val="009A6163"/>
    <w:rsid w:val="009B1011"/>
    <w:rsid w:val="009B73A0"/>
    <w:rsid w:val="009C1C08"/>
    <w:rsid w:val="009C6391"/>
    <w:rsid w:val="009C7055"/>
    <w:rsid w:val="009D15E9"/>
    <w:rsid w:val="009D3278"/>
    <w:rsid w:val="009E0523"/>
    <w:rsid w:val="009E0B35"/>
    <w:rsid w:val="009E4961"/>
    <w:rsid w:val="009E7142"/>
    <w:rsid w:val="00A12F2D"/>
    <w:rsid w:val="00A14F0B"/>
    <w:rsid w:val="00A15067"/>
    <w:rsid w:val="00A16407"/>
    <w:rsid w:val="00A24991"/>
    <w:rsid w:val="00A31968"/>
    <w:rsid w:val="00A335A6"/>
    <w:rsid w:val="00A43577"/>
    <w:rsid w:val="00A502D7"/>
    <w:rsid w:val="00A6746C"/>
    <w:rsid w:val="00A74311"/>
    <w:rsid w:val="00A74C97"/>
    <w:rsid w:val="00A8677A"/>
    <w:rsid w:val="00A91E76"/>
    <w:rsid w:val="00A95E71"/>
    <w:rsid w:val="00AA2EDD"/>
    <w:rsid w:val="00AA4049"/>
    <w:rsid w:val="00AB1C3D"/>
    <w:rsid w:val="00AC0CD2"/>
    <w:rsid w:val="00AC13DA"/>
    <w:rsid w:val="00AC28DA"/>
    <w:rsid w:val="00AC5B0C"/>
    <w:rsid w:val="00AC6CD3"/>
    <w:rsid w:val="00AD0319"/>
    <w:rsid w:val="00AE28B4"/>
    <w:rsid w:val="00AF16BE"/>
    <w:rsid w:val="00AF56DF"/>
    <w:rsid w:val="00AF5B8C"/>
    <w:rsid w:val="00B063DE"/>
    <w:rsid w:val="00B0690C"/>
    <w:rsid w:val="00B07F87"/>
    <w:rsid w:val="00B11884"/>
    <w:rsid w:val="00B1196A"/>
    <w:rsid w:val="00B12476"/>
    <w:rsid w:val="00B142F4"/>
    <w:rsid w:val="00B16555"/>
    <w:rsid w:val="00B24D0B"/>
    <w:rsid w:val="00B30690"/>
    <w:rsid w:val="00B33658"/>
    <w:rsid w:val="00B34887"/>
    <w:rsid w:val="00B426EE"/>
    <w:rsid w:val="00B44E38"/>
    <w:rsid w:val="00B46C06"/>
    <w:rsid w:val="00B50131"/>
    <w:rsid w:val="00B52BB8"/>
    <w:rsid w:val="00B54B54"/>
    <w:rsid w:val="00B672AC"/>
    <w:rsid w:val="00B6795F"/>
    <w:rsid w:val="00B72FE9"/>
    <w:rsid w:val="00B7370C"/>
    <w:rsid w:val="00B832A2"/>
    <w:rsid w:val="00B85B40"/>
    <w:rsid w:val="00B92EB2"/>
    <w:rsid w:val="00B96524"/>
    <w:rsid w:val="00BC3061"/>
    <w:rsid w:val="00BC3A06"/>
    <w:rsid w:val="00BD04EC"/>
    <w:rsid w:val="00BD3D4E"/>
    <w:rsid w:val="00BE1ED2"/>
    <w:rsid w:val="00BF31CE"/>
    <w:rsid w:val="00BF4A44"/>
    <w:rsid w:val="00BF6C51"/>
    <w:rsid w:val="00C03FAC"/>
    <w:rsid w:val="00C113CB"/>
    <w:rsid w:val="00C1366D"/>
    <w:rsid w:val="00C13C5C"/>
    <w:rsid w:val="00C26A54"/>
    <w:rsid w:val="00C30D64"/>
    <w:rsid w:val="00C3151A"/>
    <w:rsid w:val="00C34B2F"/>
    <w:rsid w:val="00C35796"/>
    <w:rsid w:val="00C44CC3"/>
    <w:rsid w:val="00C5662F"/>
    <w:rsid w:val="00C73FB8"/>
    <w:rsid w:val="00C73FD5"/>
    <w:rsid w:val="00C77907"/>
    <w:rsid w:val="00C82BD1"/>
    <w:rsid w:val="00C938CA"/>
    <w:rsid w:val="00CA557D"/>
    <w:rsid w:val="00CB01FA"/>
    <w:rsid w:val="00CC0BED"/>
    <w:rsid w:val="00CC144E"/>
    <w:rsid w:val="00CC70E2"/>
    <w:rsid w:val="00CD19A8"/>
    <w:rsid w:val="00CE25B5"/>
    <w:rsid w:val="00CF12B8"/>
    <w:rsid w:val="00CF1957"/>
    <w:rsid w:val="00CF7C24"/>
    <w:rsid w:val="00D043DD"/>
    <w:rsid w:val="00D167D8"/>
    <w:rsid w:val="00D17613"/>
    <w:rsid w:val="00D230D7"/>
    <w:rsid w:val="00D26CEB"/>
    <w:rsid w:val="00D34F91"/>
    <w:rsid w:val="00D35B67"/>
    <w:rsid w:val="00D4246B"/>
    <w:rsid w:val="00D5134E"/>
    <w:rsid w:val="00D569D9"/>
    <w:rsid w:val="00D61D66"/>
    <w:rsid w:val="00D71695"/>
    <w:rsid w:val="00D81C24"/>
    <w:rsid w:val="00D93FC9"/>
    <w:rsid w:val="00D94943"/>
    <w:rsid w:val="00D96EB0"/>
    <w:rsid w:val="00DA44ED"/>
    <w:rsid w:val="00DB327E"/>
    <w:rsid w:val="00DB64C4"/>
    <w:rsid w:val="00DC1152"/>
    <w:rsid w:val="00DC4204"/>
    <w:rsid w:val="00DE00F9"/>
    <w:rsid w:val="00DF0806"/>
    <w:rsid w:val="00DF21DC"/>
    <w:rsid w:val="00DF522A"/>
    <w:rsid w:val="00E03CB8"/>
    <w:rsid w:val="00E07C52"/>
    <w:rsid w:val="00E313F1"/>
    <w:rsid w:val="00E5374E"/>
    <w:rsid w:val="00E57298"/>
    <w:rsid w:val="00E60C88"/>
    <w:rsid w:val="00E635A9"/>
    <w:rsid w:val="00E7108F"/>
    <w:rsid w:val="00E8450E"/>
    <w:rsid w:val="00E87587"/>
    <w:rsid w:val="00EA4DC0"/>
    <w:rsid w:val="00EA62C5"/>
    <w:rsid w:val="00EB07A9"/>
    <w:rsid w:val="00EC1B13"/>
    <w:rsid w:val="00EC7B54"/>
    <w:rsid w:val="00ED71BE"/>
    <w:rsid w:val="00EE56DE"/>
    <w:rsid w:val="00F16F1C"/>
    <w:rsid w:val="00F30E2C"/>
    <w:rsid w:val="00F356A6"/>
    <w:rsid w:val="00F4116D"/>
    <w:rsid w:val="00F56F66"/>
    <w:rsid w:val="00F57185"/>
    <w:rsid w:val="00F610EA"/>
    <w:rsid w:val="00F63350"/>
    <w:rsid w:val="00F67C39"/>
    <w:rsid w:val="00F74458"/>
    <w:rsid w:val="00F80735"/>
    <w:rsid w:val="00F87594"/>
    <w:rsid w:val="00F90D70"/>
    <w:rsid w:val="00F9252E"/>
    <w:rsid w:val="00FA4FDA"/>
    <w:rsid w:val="00FA5177"/>
    <w:rsid w:val="00FB01F4"/>
    <w:rsid w:val="00FB28F8"/>
    <w:rsid w:val="00FC037E"/>
    <w:rsid w:val="00FC6ADA"/>
    <w:rsid w:val="00FD2E55"/>
    <w:rsid w:val="00FE1D46"/>
    <w:rsid w:val="00FF590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D8A36"/>
  <w15:chartTrackingRefBased/>
  <w15:docId w15:val="{EDBA1221-09FB-465D-BBF3-03DADB4F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5" w:color="auto"/>
        <w:bottom w:val="single" w:sz="4" w:space="31" w:color="auto"/>
        <w:right w:val="single" w:sz="4" w:space="0" w:color="auto"/>
      </w:pBdr>
      <w:outlineLvl w:val="4"/>
    </w:pPr>
    <w:rPr>
      <w:rFonts w:ascii="Tahoma" w:hAnsi="Tahoma" w:cs="Tahoma"/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707B33"/>
    <w:pPr>
      <w:keepNext/>
      <w:outlineLvl w:val="7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4"/>
      <w:szCs w:val="24"/>
      <w:u w:val="single"/>
    </w:rPr>
  </w:style>
  <w:style w:type="table" w:styleId="TableGrid">
    <w:name w:val="Table Grid"/>
    <w:basedOn w:val="TableNormal"/>
    <w:rsid w:val="0070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673AC"/>
    <w:pPr>
      <w:tabs>
        <w:tab w:val="center" w:pos="4320"/>
        <w:tab w:val="right" w:pos="8640"/>
      </w:tabs>
    </w:pPr>
  </w:style>
  <w:style w:type="character" w:customStyle="1" w:styleId="Heading8Char">
    <w:name w:val="Heading 8 Char"/>
    <w:link w:val="Heading8"/>
    <w:rsid w:val="006E54EE"/>
    <w:rPr>
      <w:rFonts w:ascii="Tahoma" w:hAnsi="Tahoma" w:cs="Tahoma"/>
      <w:i/>
      <w:iCs/>
      <w:lang w:eastAsia="en-US"/>
    </w:rPr>
  </w:style>
  <w:style w:type="paragraph" w:styleId="BalloonText">
    <w:name w:val="Balloon Text"/>
    <w:basedOn w:val="Normal"/>
    <w:link w:val="BalloonTextChar"/>
    <w:rsid w:val="00467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7B5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720555"/>
    <w:rPr>
      <w:lang w:eastAsia="en-US"/>
    </w:rPr>
  </w:style>
  <w:style w:type="character" w:styleId="Hyperlink">
    <w:name w:val="Hyperlink"/>
    <w:rsid w:val="003310AB"/>
    <w:rPr>
      <w:color w:val="0000FF"/>
      <w:u w:val="single"/>
    </w:rPr>
  </w:style>
  <w:style w:type="paragraph" w:customStyle="1" w:styleId="TxBrp2">
    <w:name w:val="TxBr_p2"/>
    <w:basedOn w:val="Normal"/>
    <w:rsid w:val="003310AB"/>
    <w:pPr>
      <w:widowControl w:val="0"/>
      <w:tabs>
        <w:tab w:val="left" w:pos="204"/>
      </w:tabs>
      <w:spacing w:line="283" w:lineRule="atLeast"/>
    </w:pPr>
    <w:rPr>
      <w:snapToGrid w:val="0"/>
      <w:sz w:val="24"/>
    </w:rPr>
  </w:style>
  <w:style w:type="character" w:styleId="FollowedHyperlink">
    <w:name w:val="FollowedHyperlink"/>
    <w:rsid w:val="0064535C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832C5A"/>
    <w:rPr>
      <w:rFonts w:ascii="Tahoma" w:hAnsi="Tahoma" w:cs="Tahoma"/>
      <w:b/>
      <w:bCs/>
      <w:sz w:val="24"/>
      <w:lang w:eastAsia="en-US"/>
    </w:rPr>
  </w:style>
  <w:style w:type="paragraph" w:styleId="Revision">
    <w:name w:val="Revision"/>
    <w:hidden/>
    <w:uiPriority w:val="99"/>
    <w:semiHidden/>
    <w:rsid w:val="0026501B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2117-FF0F-449A-BF08-3D69A100A24E}"/>
      </w:docPartPr>
      <w:docPartBody>
        <w:p w:rsidR="00835E8B" w:rsidRDefault="00842FC6"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7F74-989A-4772-80F4-5263C6E1FD0A}"/>
      </w:docPartPr>
      <w:docPartBody>
        <w:p w:rsidR="00835E8B" w:rsidRDefault="00842FC6">
          <w:r w:rsidRPr="008274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9D898BD94246F2942CB59E52DA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A1C2-10D0-4473-9B7A-264E4EB203EE}"/>
      </w:docPartPr>
      <w:docPartBody>
        <w:p w:rsidR="00013D35" w:rsidRDefault="002B2D55" w:rsidP="002B2D55">
          <w:pPr>
            <w:pStyle w:val="A09D898BD94246F2942CB59E52DAF4BC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81E6AE47146E99AABB2FE0B7F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CD1C-F9AB-4E11-9415-90EB124ABA6E}"/>
      </w:docPartPr>
      <w:docPartBody>
        <w:p w:rsidR="00013D35" w:rsidRDefault="002B2D55" w:rsidP="002B2D55">
          <w:pPr>
            <w:pStyle w:val="53581E6AE47146E99AABB2FE0B7F13F6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302078E74445CAFF8B1A0CE09A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B730-1194-4751-99BD-8784AB640A70}"/>
      </w:docPartPr>
      <w:docPartBody>
        <w:p w:rsidR="00013D35" w:rsidRDefault="002B2D55" w:rsidP="002B2D55">
          <w:pPr>
            <w:pStyle w:val="016302078E74445CAFF8B1A0CE09ADDA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BD3774BAB4DCF80BC9CEE60CF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8993-A370-4F3A-98E4-8FF2D05A1D17}"/>
      </w:docPartPr>
      <w:docPartBody>
        <w:p w:rsidR="00013D35" w:rsidRDefault="002B2D55" w:rsidP="002B2D55">
          <w:pPr>
            <w:pStyle w:val="6A1BD3774BAB4DCF80BC9CEE60CFBE33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BA33B02EE469D837288DBE98A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5E8B-9887-4522-9813-F3DDB9E4C3C0}"/>
      </w:docPartPr>
      <w:docPartBody>
        <w:p w:rsidR="001314C1" w:rsidRDefault="00D7078D" w:rsidP="00D7078D">
          <w:pPr>
            <w:pStyle w:val="5F8BA33B02EE469D837288DBE98A4833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C5D067A464E71A5354427AC75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9A6C4-A433-4F01-B944-89084DED0B68}"/>
      </w:docPartPr>
      <w:docPartBody>
        <w:p w:rsidR="001314C1" w:rsidRDefault="00D7078D" w:rsidP="00D7078D">
          <w:pPr>
            <w:pStyle w:val="BAFC5D067A464E71A5354427AC75FF49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19B9310334D4392E7895EBB7F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D205-536C-492C-8B56-7D0D89D28ACB}"/>
      </w:docPartPr>
      <w:docPartBody>
        <w:p w:rsidR="001314C1" w:rsidRDefault="00D7078D" w:rsidP="00D7078D">
          <w:pPr>
            <w:pStyle w:val="19A19B9310334D4392E7895EBB7F94AF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66E15E7EE4A93A84EBA02B424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7739-EB4F-46E6-AFB2-63A272F8C1CC}"/>
      </w:docPartPr>
      <w:docPartBody>
        <w:p w:rsidR="001314C1" w:rsidRDefault="00D7078D" w:rsidP="00D7078D">
          <w:pPr>
            <w:pStyle w:val="66F66E15E7EE4A93A84EBA02B42472AD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5B4E0631F420D9E43C16B38AE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8368-23E3-45D4-BEB8-2693926E71EA}"/>
      </w:docPartPr>
      <w:docPartBody>
        <w:p w:rsidR="001314C1" w:rsidRDefault="00D7078D" w:rsidP="00D7078D">
          <w:pPr>
            <w:pStyle w:val="9C85B4E0631F420D9E43C16B38AEE6B4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115ACC67C4D0D91F276205282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B280F-F78A-4603-9A1F-AE3923E5BCBF}"/>
      </w:docPartPr>
      <w:docPartBody>
        <w:p w:rsidR="001314C1" w:rsidRDefault="00D7078D" w:rsidP="00D7078D">
          <w:pPr>
            <w:pStyle w:val="C0E115ACC67C4D0D91F276205282234A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AF37042AC4007B6307AEFBA12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BDBD1-D9A8-4DB3-91BB-26833863F3D7}"/>
      </w:docPartPr>
      <w:docPartBody>
        <w:p w:rsidR="001314C1" w:rsidRDefault="00D7078D" w:rsidP="00D7078D">
          <w:pPr>
            <w:pStyle w:val="73EAF37042AC4007B6307AEFBA122C7D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F3A9A516B4769AFEC98317C0C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BEC15-37A1-422D-A252-5E7C95C4F8C9}"/>
      </w:docPartPr>
      <w:docPartBody>
        <w:p w:rsidR="001314C1" w:rsidRDefault="00D7078D" w:rsidP="00D7078D">
          <w:pPr>
            <w:pStyle w:val="9C9F3A9A516B4769AFEC98317C0CA4CD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B58D9F7754535A165D5C16D76D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92C3-2AF7-43EA-885B-0D27BF528D05}"/>
      </w:docPartPr>
      <w:docPartBody>
        <w:p w:rsidR="001314C1" w:rsidRDefault="00D7078D" w:rsidP="00D7078D">
          <w:pPr>
            <w:pStyle w:val="DD7B58D9F7754535A165D5C16D76DA6F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19A200E5A4F518F243233D03C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F001-714D-4B95-93F2-3D8F20E37C1A}"/>
      </w:docPartPr>
      <w:docPartBody>
        <w:p w:rsidR="001314C1" w:rsidRDefault="00D7078D" w:rsidP="00D7078D">
          <w:pPr>
            <w:pStyle w:val="25A19A200E5A4F518F243233D03C818E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24E83D9F24266AAB4231E1DB0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92B10-8BAA-46DC-AC53-70017C7F573B}"/>
      </w:docPartPr>
      <w:docPartBody>
        <w:p w:rsidR="002C70D1" w:rsidRDefault="001314C1" w:rsidP="001314C1">
          <w:pPr>
            <w:pStyle w:val="21624E83D9F24266AAB4231E1DB05581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C6"/>
    <w:rsid w:val="00013D35"/>
    <w:rsid w:val="001314C1"/>
    <w:rsid w:val="002B2D55"/>
    <w:rsid w:val="002C70D1"/>
    <w:rsid w:val="00835E8B"/>
    <w:rsid w:val="00842FC6"/>
    <w:rsid w:val="00B37F13"/>
    <w:rsid w:val="00D7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4C1"/>
    <w:rPr>
      <w:color w:val="808080"/>
    </w:rPr>
  </w:style>
  <w:style w:type="paragraph" w:customStyle="1" w:styleId="A09D898BD94246F2942CB59E52DAF4BC">
    <w:name w:val="A09D898BD94246F2942CB59E52DAF4BC"/>
    <w:rsid w:val="002B2D55"/>
  </w:style>
  <w:style w:type="paragraph" w:customStyle="1" w:styleId="53581E6AE47146E99AABB2FE0B7F13F6">
    <w:name w:val="53581E6AE47146E99AABB2FE0B7F13F6"/>
    <w:rsid w:val="002B2D55"/>
  </w:style>
  <w:style w:type="paragraph" w:customStyle="1" w:styleId="016302078E74445CAFF8B1A0CE09ADDA">
    <w:name w:val="016302078E74445CAFF8B1A0CE09ADDA"/>
    <w:rsid w:val="002B2D55"/>
  </w:style>
  <w:style w:type="paragraph" w:customStyle="1" w:styleId="6A1BD3774BAB4DCF80BC9CEE60CFBE33">
    <w:name w:val="6A1BD3774BAB4DCF80BC9CEE60CFBE33"/>
    <w:rsid w:val="002B2D55"/>
  </w:style>
  <w:style w:type="paragraph" w:customStyle="1" w:styleId="5F8BA33B02EE469D837288DBE98A4833">
    <w:name w:val="5F8BA33B02EE469D837288DBE98A4833"/>
    <w:rsid w:val="00D7078D"/>
  </w:style>
  <w:style w:type="paragraph" w:customStyle="1" w:styleId="BAFC5D067A464E71A5354427AC75FF49">
    <w:name w:val="BAFC5D067A464E71A5354427AC75FF49"/>
    <w:rsid w:val="00D7078D"/>
  </w:style>
  <w:style w:type="paragraph" w:customStyle="1" w:styleId="19A19B9310334D4392E7895EBB7F94AF">
    <w:name w:val="19A19B9310334D4392E7895EBB7F94AF"/>
    <w:rsid w:val="00D7078D"/>
  </w:style>
  <w:style w:type="paragraph" w:customStyle="1" w:styleId="66F66E15E7EE4A93A84EBA02B42472AD">
    <w:name w:val="66F66E15E7EE4A93A84EBA02B42472AD"/>
    <w:rsid w:val="00D7078D"/>
  </w:style>
  <w:style w:type="paragraph" w:customStyle="1" w:styleId="9C85B4E0631F420D9E43C16B38AEE6B4">
    <w:name w:val="9C85B4E0631F420D9E43C16B38AEE6B4"/>
    <w:rsid w:val="00D7078D"/>
  </w:style>
  <w:style w:type="paragraph" w:customStyle="1" w:styleId="C0E115ACC67C4D0D91F276205282234A">
    <w:name w:val="C0E115ACC67C4D0D91F276205282234A"/>
    <w:rsid w:val="00D7078D"/>
  </w:style>
  <w:style w:type="paragraph" w:customStyle="1" w:styleId="73EAF37042AC4007B6307AEFBA122C7D">
    <w:name w:val="73EAF37042AC4007B6307AEFBA122C7D"/>
    <w:rsid w:val="00D7078D"/>
  </w:style>
  <w:style w:type="paragraph" w:customStyle="1" w:styleId="9C9F3A9A516B4769AFEC98317C0CA4CD">
    <w:name w:val="9C9F3A9A516B4769AFEC98317C0CA4CD"/>
    <w:rsid w:val="00D7078D"/>
  </w:style>
  <w:style w:type="paragraph" w:customStyle="1" w:styleId="DD7B58D9F7754535A165D5C16D76DA6F">
    <w:name w:val="DD7B58D9F7754535A165D5C16D76DA6F"/>
    <w:rsid w:val="00D7078D"/>
  </w:style>
  <w:style w:type="paragraph" w:customStyle="1" w:styleId="25A19A200E5A4F518F243233D03C818E">
    <w:name w:val="25A19A200E5A4F518F243233D03C818E"/>
    <w:rsid w:val="00D7078D"/>
  </w:style>
  <w:style w:type="paragraph" w:customStyle="1" w:styleId="21624E83D9F24266AAB4231E1DB05581">
    <w:name w:val="21624E83D9F24266AAB4231E1DB05581"/>
    <w:rsid w:val="00131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3" ma:contentTypeDescription="Create a new document." ma:contentTypeScope="" ma:versionID="939f85c2a36dd54dc8b9d25c0269e9dc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75c8ecb7d326f43aa5c0dc305cbd26ab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C0F67-081D-4B39-97C9-86251D4C4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2436A-9C7E-4420-92CB-328B7165409C}">
  <ds:schemaRefs>
    <ds:schemaRef ds:uri="http://schemas.microsoft.com/office/2006/metadata/properties"/>
    <ds:schemaRef ds:uri="http://schemas.microsoft.com/office/infopath/2007/PartnerControls"/>
    <ds:schemaRef ds:uri="f6ea1a95-05a0-46aa-9272-d6f8858d823e"/>
    <ds:schemaRef ds:uri="0930d8bc-84c6-4984-8367-c8e444ececef"/>
  </ds:schemaRefs>
</ds:datastoreItem>
</file>

<file path=customXml/itemProps3.xml><?xml version="1.0" encoding="utf-8"?>
<ds:datastoreItem xmlns:ds="http://schemas.openxmlformats.org/officeDocument/2006/customXml" ds:itemID="{A92AE365-11E3-4AAB-B599-F749CAEBE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06379-4C46-4A6F-B9B0-501266F82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Lesson Observation Sheet</vt:lpstr>
    </vt:vector>
  </TitlesOfParts>
  <Company>Newman College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Lesson Observation Sheet</dc:title>
  <dc:subject/>
  <dc:creator>IT Services</dc:creator>
  <cp:keywords/>
  <cp:lastModifiedBy>Margaret Bayliss</cp:lastModifiedBy>
  <cp:revision>6</cp:revision>
  <cp:lastPrinted>2018-10-03T14:57:00Z</cp:lastPrinted>
  <dcterms:created xsi:type="dcterms:W3CDTF">2023-06-30T07:58:00Z</dcterms:created>
  <dcterms:modified xsi:type="dcterms:W3CDTF">2023-09-18T14:49:00Z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</Properties>
</file>