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9BEF" w14:textId="731566F4" w:rsidR="007A19D8" w:rsidRDefault="007A19D8"/>
    <w:p w14:paraId="3920AED8" w14:textId="48B5171C" w:rsidR="007A19D8" w:rsidRPr="00022B67" w:rsidRDefault="00022B67" w:rsidP="00022B67">
      <w:pPr>
        <w:jc w:val="center"/>
        <w:rPr>
          <w:b/>
          <w:bCs/>
          <w:sz w:val="28"/>
          <w:szCs w:val="28"/>
          <w:u w:val="single"/>
        </w:rPr>
      </w:pPr>
      <w:r w:rsidRPr="00022B67">
        <w:rPr>
          <w:b/>
          <w:bCs/>
          <w:sz w:val="28"/>
          <w:szCs w:val="28"/>
          <w:u w:val="single"/>
        </w:rPr>
        <w:t xml:space="preserve">PGCE </w:t>
      </w:r>
      <w:r w:rsidR="00F066AE">
        <w:rPr>
          <w:b/>
          <w:bCs/>
          <w:sz w:val="28"/>
          <w:szCs w:val="28"/>
          <w:u w:val="single"/>
        </w:rPr>
        <w:t>School Direct</w:t>
      </w:r>
      <w:r>
        <w:rPr>
          <w:b/>
          <w:bCs/>
          <w:sz w:val="28"/>
          <w:szCs w:val="28"/>
          <w:u w:val="single"/>
        </w:rPr>
        <w:t xml:space="preserve"> </w:t>
      </w:r>
      <w:r w:rsidR="00BE4118">
        <w:rPr>
          <w:b/>
          <w:bCs/>
          <w:sz w:val="28"/>
          <w:szCs w:val="28"/>
          <w:u w:val="single"/>
        </w:rPr>
        <w:t>2023-2024</w:t>
      </w:r>
    </w:p>
    <w:p w14:paraId="058E86C3" w14:textId="27630A9E" w:rsidR="00022B67" w:rsidRPr="00022B67" w:rsidRDefault="00022B67" w:rsidP="00022B67">
      <w:pPr>
        <w:jc w:val="center"/>
        <w:rPr>
          <w:b/>
          <w:bCs/>
          <w:sz w:val="28"/>
          <w:szCs w:val="28"/>
          <w:u w:val="single"/>
        </w:rPr>
      </w:pPr>
      <w:r w:rsidRPr="00022B67">
        <w:rPr>
          <w:b/>
          <w:bCs/>
          <w:sz w:val="28"/>
          <w:szCs w:val="28"/>
          <w:u w:val="single"/>
        </w:rPr>
        <w:t>Mentor information and course evaluation dates</w:t>
      </w:r>
    </w:p>
    <w:p w14:paraId="3582AF72" w14:textId="7903DFC0" w:rsidR="00030A12" w:rsidRDefault="00030A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512"/>
        <w:gridCol w:w="2622"/>
        <w:gridCol w:w="2469"/>
      </w:tblGrid>
      <w:tr w:rsidR="003D622F" w14:paraId="5EFD38D1" w14:textId="77777777" w:rsidTr="003D0F01">
        <w:tc>
          <w:tcPr>
            <w:tcW w:w="1413" w:type="dxa"/>
          </w:tcPr>
          <w:p w14:paraId="44C781F2" w14:textId="77777777" w:rsidR="003D622F" w:rsidRPr="007A19D8" w:rsidRDefault="003D622F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Stage</w:t>
            </w:r>
          </w:p>
        </w:tc>
        <w:tc>
          <w:tcPr>
            <w:tcW w:w="2512" w:type="dxa"/>
          </w:tcPr>
          <w:p w14:paraId="34D10C4A" w14:textId="77777777" w:rsidR="003D622F" w:rsidRPr="007A19D8" w:rsidRDefault="003D622F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2622" w:type="dxa"/>
          </w:tcPr>
          <w:p w14:paraId="52D13186" w14:textId="77777777" w:rsidR="003D622F" w:rsidRPr="007A19D8" w:rsidRDefault="003D622F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Information for schools/mentors</w:t>
            </w:r>
          </w:p>
        </w:tc>
        <w:tc>
          <w:tcPr>
            <w:tcW w:w="2469" w:type="dxa"/>
          </w:tcPr>
          <w:p w14:paraId="3E65B5D3" w14:textId="77777777" w:rsidR="003D622F" w:rsidRPr="007A19D8" w:rsidRDefault="003D622F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Review and Evaluation</w:t>
            </w:r>
          </w:p>
        </w:tc>
      </w:tr>
      <w:tr w:rsidR="003D622F" w14:paraId="23FF442A" w14:textId="77777777" w:rsidTr="00C0799C">
        <w:trPr>
          <w:trHeight w:val="2877"/>
        </w:trPr>
        <w:tc>
          <w:tcPr>
            <w:tcW w:w="1413" w:type="dxa"/>
            <w:shd w:val="clear" w:color="auto" w:fill="D9E2F3" w:themeFill="accent1" w:themeFillTint="33"/>
            <w:textDirection w:val="btLr"/>
          </w:tcPr>
          <w:p w14:paraId="58A0FDC9" w14:textId="69768A03" w:rsidR="003D622F" w:rsidRPr="00022B67" w:rsidRDefault="00C0799C" w:rsidP="003D0F01">
            <w:pPr>
              <w:ind w:left="113" w:right="113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Introduction</w:t>
            </w:r>
          </w:p>
        </w:tc>
        <w:tc>
          <w:tcPr>
            <w:tcW w:w="2512" w:type="dxa"/>
          </w:tcPr>
          <w:p w14:paraId="3334F93D" w14:textId="3DD936B8" w:rsidR="003D622F" w:rsidRDefault="00945E26" w:rsidP="003D0F01">
            <w:r>
              <w:t>Thursday 14</w:t>
            </w:r>
            <w:r w:rsidRPr="00945E26">
              <w:rPr>
                <w:vertAlign w:val="superscript"/>
              </w:rPr>
              <w:t>th</w:t>
            </w:r>
            <w:r>
              <w:t xml:space="preserve"> September</w:t>
            </w:r>
          </w:p>
        </w:tc>
        <w:tc>
          <w:tcPr>
            <w:tcW w:w="2622" w:type="dxa"/>
          </w:tcPr>
          <w:p w14:paraId="124A5E3F" w14:textId="08001A44" w:rsidR="003D622F" w:rsidRDefault="00945E26" w:rsidP="003D0F01">
            <w:r>
              <w:t xml:space="preserve">Mentor briefing </w:t>
            </w:r>
            <w:r w:rsidR="00BD29ED">
              <w:t>–</w:t>
            </w:r>
            <w:r>
              <w:t xml:space="preserve"> </w:t>
            </w:r>
            <w:r w:rsidR="00BD29ED">
              <w:t xml:space="preserve">live session introducing the </w:t>
            </w:r>
            <w:r w:rsidR="00E877C1">
              <w:t>programme and expectations for the first few weeks of placement</w:t>
            </w:r>
          </w:p>
        </w:tc>
        <w:tc>
          <w:tcPr>
            <w:tcW w:w="2469" w:type="dxa"/>
          </w:tcPr>
          <w:p w14:paraId="4A0E5C7F" w14:textId="77777777" w:rsidR="003D622F" w:rsidRDefault="003D622F" w:rsidP="003D0F01"/>
        </w:tc>
      </w:tr>
    </w:tbl>
    <w:p w14:paraId="7BF407CE" w14:textId="77777777" w:rsidR="003D622F" w:rsidRDefault="003D622F"/>
    <w:p w14:paraId="30AF0109" w14:textId="77777777" w:rsidR="003D622F" w:rsidRDefault="003D62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5"/>
        <w:gridCol w:w="2505"/>
        <w:gridCol w:w="2620"/>
        <w:gridCol w:w="2466"/>
      </w:tblGrid>
      <w:tr w:rsidR="00022B67" w14:paraId="2B53D7C0" w14:textId="77777777" w:rsidTr="00022B67">
        <w:tc>
          <w:tcPr>
            <w:tcW w:w="1413" w:type="dxa"/>
          </w:tcPr>
          <w:p w14:paraId="5EB728AB" w14:textId="66DCCE38" w:rsidR="00022B67" w:rsidRPr="007A19D8" w:rsidRDefault="00022B67" w:rsidP="007A19D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Stage</w:t>
            </w:r>
          </w:p>
        </w:tc>
        <w:tc>
          <w:tcPr>
            <w:tcW w:w="2512" w:type="dxa"/>
          </w:tcPr>
          <w:p w14:paraId="680087C1" w14:textId="7D73CE1D" w:rsidR="00022B67" w:rsidRPr="007A19D8" w:rsidRDefault="00022B67" w:rsidP="007A19D8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2622" w:type="dxa"/>
          </w:tcPr>
          <w:p w14:paraId="7764F7E9" w14:textId="6F83CB85" w:rsidR="00022B67" w:rsidRPr="007A19D8" w:rsidRDefault="00022B67" w:rsidP="007A19D8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Information for schools/mentors</w:t>
            </w:r>
          </w:p>
        </w:tc>
        <w:tc>
          <w:tcPr>
            <w:tcW w:w="2469" w:type="dxa"/>
          </w:tcPr>
          <w:p w14:paraId="7787AF0F" w14:textId="33A04D4C" w:rsidR="00022B67" w:rsidRPr="007A19D8" w:rsidRDefault="00022B67" w:rsidP="007A19D8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Review and Evaluation</w:t>
            </w:r>
          </w:p>
        </w:tc>
      </w:tr>
      <w:tr w:rsidR="00022B67" w14:paraId="4FE9FF68" w14:textId="77777777" w:rsidTr="00022B67">
        <w:tc>
          <w:tcPr>
            <w:tcW w:w="1413" w:type="dxa"/>
            <w:vMerge w:val="restart"/>
            <w:shd w:val="clear" w:color="auto" w:fill="D9E2F3" w:themeFill="accent1" w:themeFillTint="33"/>
            <w:textDirection w:val="btLr"/>
          </w:tcPr>
          <w:p w14:paraId="0A11B281" w14:textId="7A21C68B" w:rsidR="00022B67" w:rsidRPr="007403B5" w:rsidRDefault="00022B67" w:rsidP="00022B67">
            <w:pPr>
              <w:ind w:left="113" w:right="113"/>
              <w:jc w:val="center"/>
              <w:rPr>
                <w:sz w:val="44"/>
                <w:szCs w:val="44"/>
              </w:rPr>
            </w:pPr>
            <w:r w:rsidRPr="007403B5">
              <w:rPr>
                <w:sz w:val="44"/>
                <w:szCs w:val="44"/>
              </w:rPr>
              <w:t xml:space="preserve">PGCE </w:t>
            </w:r>
            <w:r w:rsidR="007403B5" w:rsidRPr="007403B5">
              <w:rPr>
                <w:sz w:val="44"/>
                <w:szCs w:val="44"/>
              </w:rPr>
              <w:t>School Direct</w:t>
            </w:r>
            <w:r w:rsidRPr="007403B5">
              <w:rPr>
                <w:sz w:val="44"/>
                <w:szCs w:val="44"/>
              </w:rPr>
              <w:t xml:space="preserve"> </w:t>
            </w:r>
          </w:p>
          <w:p w14:paraId="1CEB06DE" w14:textId="357CA6A4" w:rsidR="00022B67" w:rsidRPr="00022B67" w:rsidRDefault="00022B67" w:rsidP="00022B67">
            <w:pPr>
              <w:ind w:left="113" w:right="113"/>
              <w:jc w:val="center"/>
              <w:rPr>
                <w:sz w:val="52"/>
                <w:szCs w:val="52"/>
              </w:rPr>
            </w:pPr>
            <w:r w:rsidRPr="00022B67">
              <w:rPr>
                <w:sz w:val="52"/>
                <w:szCs w:val="52"/>
              </w:rPr>
              <w:t>Stage 1</w:t>
            </w:r>
          </w:p>
        </w:tc>
        <w:tc>
          <w:tcPr>
            <w:tcW w:w="2512" w:type="dxa"/>
          </w:tcPr>
          <w:p w14:paraId="4A88999F" w14:textId="74BBBD58" w:rsidR="00022B67" w:rsidRDefault="00E877C1">
            <w:r>
              <w:t>Thursday 5</w:t>
            </w:r>
            <w:r w:rsidRPr="00E877C1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622" w:type="dxa"/>
          </w:tcPr>
          <w:p w14:paraId="757A3D6E" w14:textId="4F5D47D2" w:rsidR="00022B67" w:rsidRDefault="00022B67">
            <w:r>
              <w:t>Information recording sent out regarding Stage 1 process/mentor training</w:t>
            </w:r>
          </w:p>
        </w:tc>
        <w:tc>
          <w:tcPr>
            <w:tcW w:w="2469" w:type="dxa"/>
          </w:tcPr>
          <w:p w14:paraId="6D93888A" w14:textId="77777777" w:rsidR="00022B67" w:rsidRDefault="00022B67"/>
        </w:tc>
      </w:tr>
      <w:tr w:rsidR="00022B67" w14:paraId="2A380647" w14:textId="77777777" w:rsidTr="00022B67">
        <w:tc>
          <w:tcPr>
            <w:tcW w:w="1413" w:type="dxa"/>
            <w:vMerge/>
            <w:shd w:val="clear" w:color="auto" w:fill="D9E2F3" w:themeFill="accent1" w:themeFillTint="33"/>
          </w:tcPr>
          <w:p w14:paraId="0383FD85" w14:textId="7AD554D6" w:rsidR="00022B67" w:rsidRDefault="00022B67"/>
        </w:tc>
        <w:tc>
          <w:tcPr>
            <w:tcW w:w="2512" w:type="dxa"/>
          </w:tcPr>
          <w:p w14:paraId="5EF81A90" w14:textId="6BB32AF6" w:rsidR="00022B67" w:rsidRDefault="00DF3FAD">
            <w:r>
              <w:t>Tuesday 10</w:t>
            </w:r>
            <w:r w:rsidRPr="00DF3FAD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622" w:type="dxa"/>
          </w:tcPr>
          <w:p w14:paraId="6F1FE1B9" w14:textId="395AED31" w:rsidR="00022B67" w:rsidRDefault="00022B67">
            <w:r>
              <w:t>Live Q and A session – stage 1</w:t>
            </w:r>
          </w:p>
        </w:tc>
        <w:tc>
          <w:tcPr>
            <w:tcW w:w="2469" w:type="dxa"/>
          </w:tcPr>
          <w:p w14:paraId="35236720" w14:textId="77777777" w:rsidR="00022B67" w:rsidRDefault="00022B67"/>
        </w:tc>
      </w:tr>
      <w:tr w:rsidR="00DF3FAD" w14:paraId="4F7D275D" w14:textId="77777777" w:rsidTr="00022B67">
        <w:tc>
          <w:tcPr>
            <w:tcW w:w="1413" w:type="dxa"/>
            <w:vMerge/>
            <w:shd w:val="clear" w:color="auto" w:fill="D9E2F3" w:themeFill="accent1" w:themeFillTint="33"/>
          </w:tcPr>
          <w:p w14:paraId="6B02F68C" w14:textId="77777777" w:rsidR="00DF3FAD" w:rsidRDefault="00DF3FAD"/>
        </w:tc>
        <w:tc>
          <w:tcPr>
            <w:tcW w:w="2512" w:type="dxa"/>
          </w:tcPr>
          <w:p w14:paraId="6BB95889" w14:textId="3891B0C3" w:rsidR="00DF3FAD" w:rsidRDefault="00D64438">
            <w:r>
              <w:t>Friday 13</w:t>
            </w:r>
            <w:r w:rsidRPr="00D64438">
              <w:rPr>
                <w:vertAlign w:val="superscript"/>
              </w:rPr>
              <w:t>th</w:t>
            </w:r>
            <w:r>
              <w:t xml:space="preserve"> October</w:t>
            </w:r>
          </w:p>
        </w:tc>
        <w:tc>
          <w:tcPr>
            <w:tcW w:w="2622" w:type="dxa"/>
          </w:tcPr>
          <w:p w14:paraId="40866D64" w14:textId="1649EF91" w:rsidR="00DF3FAD" w:rsidRDefault="00D64438">
            <w:r>
              <w:t>Recording sent out regarding the use of the NCCAT</w:t>
            </w:r>
          </w:p>
        </w:tc>
        <w:tc>
          <w:tcPr>
            <w:tcW w:w="2469" w:type="dxa"/>
          </w:tcPr>
          <w:p w14:paraId="001F6548" w14:textId="77777777" w:rsidR="00DF3FAD" w:rsidRDefault="00DF3FAD"/>
        </w:tc>
      </w:tr>
      <w:tr w:rsidR="00022B67" w14:paraId="13A736AB" w14:textId="77777777" w:rsidTr="00022B67">
        <w:tc>
          <w:tcPr>
            <w:tcW w:w="1413" w:type="dxa"/>
            <w:vMerge/>
            <w:shd w:val="clear" w:color="auto" w:fill="D9E2F3" w:themeFill="accent1" w:themeFillTint="33"/>
          </w:tcPr>
          <w:p w14:paraId="451CE201" w14:textId="652493FF" w:rsidR="00022B67" w:rsidRDefault="00022B67"/>
        </w:tc>
        <w:tc>
          <w:tcPr>
            <w:tcW w:w="2512" w:type="dxa"/>
          </w:tcPr>
          <w:p w14:paraId="4255887E" w14:textId="55EC6F89" w:rsidR="00022B67" w:rsidRDefault="00D64438">
            <w:r>
              <w:t>Thursday 2</w:t>
            </w:r>
            <w:r w:rsidRPr="00D64438">
              <w:rPr>
                <w:vertAlign w:val="superscript"/>
              </w:rPr>
              <w:t>nd</w:t>
            </w:r>
            <w:r>
              <w:t xml:space="preserve"> November</w:t>
            </w:r>
          </w:p>
        </w:tc>
        <w:tc>
          <w:tcPr>
            <w:tcW w:w="2622" w:type="dxa"/>
          </w:tcPr>
          <w:p w14:paraId="6662142D" w14:textId="614CBA9C" w:rsidR="00022B67" w:rsidRDefault="0049518C">
            <w:r>
              <w:t>R</w:t>
            </w:r>
            <w:r w:rsidR="00022B67">
              <w:t>ecording sent out regarding completion of Mid-Point reviews</w:t>
            </w:r>
          </w:p>
        </w:tc>
        <w:tc>
          <w:tcPr>
            <w:tcW w:w="2469" w:type="dxa"/>
          </w:tcPr>
          <w:p w14:paraId="5BACEA59" w14:textId="77777777" w:rsidR="00022B67" w:rsidRDefault="00022B67"/>
        </w:tc>
      </w:tr>
      <w:tr w:rsidR="00022B67" w14:paraId="7A3672C2" w14:textId="77777777" w:rsidTr="00022B67">
        <w:tc>
          <w:tcPr>
            <w:tcW w:w="1413" w:type="dxa"/>
            <w:vMerge/>
            <w:shd w:val="clear" w:color="auto" w:fill="D9E2F3" w:themeFill="accent1" w:themeFillTint="33"/>
          </w:tcPr>
          <w:p w14:paraId="12240541" w14:textId="474E7A06" w:rsidR="00022B67" w:rsidRDefault="00022B67"/>
        </w:tc>
        <w:tc>
          <w:tcPr>
            <w:tcW w:w="2512" w:type="dxa"/>
          </w:tcPr>
          <w:p w14:paraId="10E90BE6" w14:textId="55A3710C" w:rsidR="00022B67" w:rsidRDefault="000D196C">
            <w:r>
              <w:t>Monday 4</w:t>
            </w:r>
            <w:r w:rsidRPr="000D196C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2622" w:type="dxa"/>
          </w:tcPr>
          <w:p w14:paraId="577A3EDC" w14:textId="42D2D1C6" w:rsidR="00022B67" w:rsidRDefault="0049518C">
            <w:r>
              <w:t>R</w:t>
            </w:r>
            <w:r w:rsidR="00022B67">
              <w:t>ecording sent out regarding completion of End-Point reviews</w:t>
            </w:r>
          </w:p>
        </w:tc>
        <w:tc>
          <w:tcPr>
            <w:tcW w:w="2469" w:type="dxa"/>
          </w:tcPr>
          <w:p w14:paraId="07CA62A1" w14:textId="77777777" w:rsidR="00022B67" w:rsidRDefault="00022B67"/>
        </w:tc>
      </w:tr>
      <w:tr w:rsidR="00022B67" w14:paraId="342521C0" w14:textId="77777777" w:rsidTr="00022B67">
        <w:tc>
          <w:tcPr>
            <w:tcW w:w="1413" w:type="dxa"/>
            <w:vMerge/>
            <w:shd w:val="clear" w:color="auto" w:fill="D9E2F3" w:themeFill="accent1" w:themeFillTint="33"/>
          </w:tcPr>
          <w:p w14:paraId="596BFADF" w14:textId="28AC1099" w:rsidR="00022B67" w:rsidRDefault="00022B67"/>
        </w:tc>
        <w:tc>
          <w:tcPr>
            <w:tcW w:w="2512" w:type="dxa"/>
          </w:tcPr>
          <w:p w14:paraId="15DD6621" w14:textId="088E4DB9" w:rsidR="00022B67" w:rsidRDefault="000D196C">
            <w:r>
              <w:t>Friday 8</w:t>
            </w:r>
            <w:r w:rsidRPr="000D196C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2622" w:type="dxa"/>
          </w:tcPr>
          <w:p w14:paraId="69A3B7F5" w14:textId="77777777" w:rsidR="00022B67" w:rsidRDefault="00022B67"/>
        </w:tc>
        <w:tc>
          <w:tcPr>
            <w:tcW w:w="2469" w:type="dxa"/>
          </w:tcPr>
          <w:p w14:paraId="48D52624" w14:textId="7624F4DE" w:rsidR="00022B67" w:rsidRDefault="00022B67">
            <w:r>
              <w:t>Evaluation links sent to schools/university staff and trainees</w:t>
            </w:r>
          </w:p>
        </w:tc>
      </w:tr>
    </w:tbl>
    <w:p w14:paraId="24ABB818" w14:textId="098E2117" w:rsidR="007A19D8" w:rsidRDefault="007A19D8"/>
    <w:p w14:paraId="7C8D76FE" w14:textId="77777777" w:rsidR="00A32A31" w:rsidRDefault="00A32A31" w:rsidP="00022B67"/>
    <w:p w14:paraId="73D7B74B" w14:textId="77777777" w:rsidR="00A32A31" w:rsidRDefault="00A32A31" w:rsidP="00022B67"/>
    <w:p w14:paraId="3EB914DC" w14:textId="77777777" w:rsidR="00021B47" w:rsidRDefault="00021B47" w:rsidP="00022B67"/>
    <w:p w14:paraId="192B7185" w14:textId="77777777" w:rsidR="00021B47" w:rsidRDefault="00021B47" w:rsidP="00022B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282"/>
        <w:gridCol w:w="2600"/>
        <w:gridCol w:w="2438"/>
      </w:tblGrid>
      <w:tr w:rsidR="00021B47" w:rsidRPr="007A19D8" w14:paraId="39D8292B" w14:textId="77777777" w:rsidTr="003D0F01">
        <w:tc>
          <w:tcPr>
            <w:tcW w:w="1696" w:type="dxa"/>
          </w:tcPr>
          <w:p w14:paraId="6A52A110" w14:textId="77777777" w:rsidR="00021B47" w:rsidRPr="007A19D8" w:rsidRDefault="00021B47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Stage</w:t>
            </w:r>
          </w:p>
        </w:tc>
        <w:tc>
          <w:tcPr>
            <w:tcW w:w="2282" w:type="dxa"/>
          </w:tcPr>
          <w:p w14:paraId="7EF9D6B9" w14:textId="77777777" w:rsidR="00021B47" w:rsidRPr="007A19D8" w:rsidRDefault="00021B47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2600" w:type="dxa"/>
          </w:tcPr>
          <w:p w14:paraId="51AF7755" w14:textId="77777777" w:rsidR="00021B47" w:rsidRPr="007A19D8" w:rsidRDefault="00021B47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Information for schools/mentors</w:t>
            </w:r>
          </w:p>
        </w:tc>
        <w:tc>
          <w:tcPr>
            <w:tcW w:w="2438" w:type="dxa"/>
          </w:tcPr>
          <w:p w14:paraId="5381E918" w14:textId="77777777" w:rsidR="00021B47" w:rsidRPr="007A19D8" w:rsidRDefault="00021B47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Review and Evaluation</w:t>
            </w:r>
          </w:p>
        </w:tc>
      </w:tr>
      <w:tr w:rsidR="00021B47" w14:paraId="126EA941" w14:textId="77777777" w:rsidTr="003D0F01">
        <w:tc>
          <w:tcPr>
            <w:tcW w:w="1696" w:type="dxa"/>
            <w:vMerge w:val="restart"/>
            <w:shd w:val="clear" w:color="auto" w:fill="F7CAAC" w:themeFill="accent2" w:themeFillTint="66"/>
            <w:textDirection w:val="btLr"/>
          </w:tcPr>
          <w:p w14:paraId="34B01C3B" w14:textId="77777777" w:rsidR="00021B47" w:rsidRDefault="00021B47" w:rsidP="003D0F01">
            <w:pPr>
              <w:ind w:left="113" w:right="113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PGCE School Direct </w:t>
            </w:r>
          </w:p>
          <w:p w14:paraId="6337D375" w14:textId="58C6FA71" w:rsidR="00021B47" w:rsidRPr="00022B67" w:rsidRDefault="00021B47" w:rsidP="003D0F01">
            <w:pPr>
              <w:ind w:left="113" w:right="113"/>
              <w:jc w:val="center"/>
              <w:rPr>
                <w:sz w:val="52"/>
                <w:szCs w:val="52"/>
              </w:rPr>
            </w:pPr>
            <w:r w:rsidRPr="00022B67">
              <w:rPr>
                <w:sz w:val="52"/>
                <w:szCs w:val="52"/>
              </w:rPr>
              <w:t xml:space="preserve">Stage </w:t>
            </w:r>
            <w:r>
              <w:rPr>
                <w:sz w:val="52"/>
                <w:szCs w:val="52"/>
              </w:rPr>
              <w:t xml:space="preserve">2 </w:t>
            </w:r>
          </w:p>
        </w:tc>
        <w:tc>
          <w:tcPr>
            <w:tcW w:w="2282" w:type="dxa"/>
          </w:tcPr>
          <w:p w14:paraId="6FB8090A" w14:textId="6E3FCB12" w:rsidR="00021B47" w:rsidRDefault="000F2CBF" w:rsidP="003D0F01">
            <w:r>
              <w:t>Monday 18</w:t>
            </w:r>
            <w:r w:rsidRPr="000F2CBF">
              <w:rPr>
                <w:vertAlign w:val="superscript"/>
              </w:rPr>
              <w:t>th</w:t>
            </w:r>
            <w:r>
              <w:t xml:space="preserve"> December</w:t>
            </w:r>
          </w:p>
        </w:tc>
        <w:tc>
          <w:tcPr>
            <w:tcW w:w="2600" w:type="dxa"/>
          </w:tcPr>
          <w:p w14:paraId="023FC729" w14:textId="205E7497" w:rsidR="00021B47" w:rsidRDefault="00021B47" w:rsidP="003D0F01">
            <w:r>
              <w:t>Recording sent out regarding Stage 2 process/mentor training</w:t>
            </w:r>
          </w:p>
        </w:tc>
        <w:tc>
          <w:tcPr>
            <w:tcW w:w="2438" w:type="dxa"/>
          </w:tcPr>
          <w:p w14:paraId="63C8338E" w14:textId="77777777" w:rsidR="00021B47" w:rsidRDefault="00021B47" w:rsidP="003D0F01"/>
        </w:tc>
      </w:tr>
      <w:tr w:rsidR="00021B47" w14:paraId="67DB143D" w14:textId="77777777" w:rsidTr="003D0F01">
        <w:tc>
          <w:tcPr>
            <w:tcW w:w="1696" w:type="dxa"/>
            <w:vMerge/>
            <w:shd w:val="clear" w:color="auto" w:fill="F7CAAC" w:themeFill="accent2" w:themeFillTint="66"/>
          </w:tcPr>
          <w:p w14:paraId="3A5FE4DA" w14:textId="77777777" w:rsidR="00021B47" w:rsidRDefault="00021B47" w:rsidP="003D0F01"/>
        </w:tc>
        <w:tc>
          <w:tcPr>
            <w:tcW w:w="2282" w:type="dxa"/>
          </w:tcPr>
          <w:p w14:paraId="0BDB488E" w14:textId="61F3AA8B" w:rsidR="00021B47" w:rsidRDefault="000F2CBF" w:rsidP="003D0F01">
            <w:r>
              <w:t>Tuesday 9</w:t>
            </w:r>
            <w:r w:rsidRPr="000F2CBF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2600" w:type="dxa"/>
          </w:tcPr>
          <w:p w14:paraId="767B1C64" w14:textId="201C45E7" w:rsidR="00021B47" w:rsidRDefault="00021B47" w:rsidP="003D0F01">
            <w:r>
              <w:t xml:space="preserve">Live Q and A session – stage 2 </w:t>
            </w:r>
          </w:p>
        </w:tc>
        <w:tc>
          <w:tcPr>
            <w:tcW w:w="2438" w:type="dxa"/>
          </w:tcPr>
          <w:p w14:paraId="6BFD19FE" w14:textId="77777777" w:rsidR="00021B47" w:rsidRDefault="00021B47" w:rsidP="003D0F01"/>
        </w:tc>
      </w:tr>
      <w:tr w:rsidR="000E3031" w14:paraId="1D97E38D" w14:textId="77777777" w:rsidTr="003D0F01">
        <w:tc>
          <w:tcPr>
            <w:tcW w:w="1696" w:type="dxa"/>
            <w:vMerge/>
            <w:shd w:val="clear" w:color="auto" w:fill="F7CAAC" w:themeFill="accent2" w:themeFillTint="66"/>
          </w:tcPr>
          <w:p w14:paraId="353E5722" w14:textId="77777777" w:rsidR="000E3031" w:rsidRDefault="000E3031" w:rsidP="003D0F01"/>
        </w:tc>
        <w:tc>
          <w:tcPr>
            <w:tcW w:w="2282" w:type="dxa"/>
          </w:tcPr>
          <w:p w14:paraId="33A1925D" w14:textId="73907DE9" w:rsidR="000E3031" w:rsidRDefault="000E3031" w:rsidP="003D0F01">
            <w:r>
              <w:t>Monday 15</w:t>
            </w:r>
            <w:r w:rsidRPr="000E3031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2600" w:type="dxa"/>
          </w:tcPr>
          <w:p w14:paraId="5878B98C" w14:textId="3C1167B5" w:rsidR="000E3031" w:rsidRDefault="000E3031" w:rsidP="003D0F01">
            <w:r>
              <w:t>Recording sent out regarding the use of the NCCAT</w:t>
            </w:r>
          </w:p>
        </w:tc>
        <w:tc>
          <w:tcPr>
            <w:tcW w:w="2438" w:type="dxa"/>
          </w:tcPr>
          <w:p w14:paraId="2A731FCE" w14:textId="77777777" w:rsidR="000E3031" w:rsidRDefault="000E3031" w:rsidP="003D0F01"/>
        </w:tc>
      </w:tr>
      <w:tr w:rsidR="00021B47" w14:paraId="6072D9B5" w14:textId="77777777" w:rsidTr="003D0F01">
        <w:tc>
          <w:tcPr>
            <w:tcW w:w="1696" w:type="dxa"/>
            <w:vMerge/>
            <w:shd w:val="clear" w:color="auto" w:fill="F7CAAC" w:themeFill="accent2" w:themeFillTint="66"/>
          </w:tcPr>
          <w:p w14:paraId="5AA468D0" w14:textId="77777777" w:rsidR="00021B47" w:rsidRDefault="00021B47" w:rsidP="003D0F01"/>
        </w:tc>
        <w:tc>
          <w:tcPr>
            <w:tcW w:w="2282" w:type="dxa"/>
          </w:tcPr>
          <w:p w14:paraId="7055C8AE" w14:textId="6EDB88AC" w:rsidR="00021B47" w:rsidRDefault="00F12034" w:rsidP="003D0F01">
            <w:r>
              <w:t>Monday 29</w:t>
            </w:r>
            <w:r w:rsidRPr="00F12034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2600" w:type="dxa"/>
          </w:tcPr>
          <w:p w14:paraId="2600A23D" w14:textId="77777777" w:rsidR="00021B47" w:rsidRDefault="00021B47" w:rsidP="003D0F01">
            <w:r>
              <w:t>Recording sent out regarding completion of Mid-Point reviews</w:t>
            </w:r>
          </w:p>
        </w:tc>
        <w:tc>
          <w:tcPr>
            <w:tcW w:w="2438" w:type="dxa"/>
          </w:tcPr>
          <w:p w14:paraId="015CCEB6" w14:textId="77777777" w:rsidR="00021B47" w:rsidRDefault="00021B47" w:rsidP="003D0F01"/>
        </w:tc>
      </w:tr>
      <w:tr w:rsidR="00021B47" w14:paraId="4E74E685" w14:textId="77777777" w:rsidTr="003D0F01">
        <w:tc>
          <w:tcPr>
            <w:tcW w:w="1696" w:type="dxa"/>
            <w:vMerge/>
            <w:shd w:val="clear" w:color="auto" w:fill="F7CAAC" w:themeFill="accent2" w:themeFillTint="66"/>
          </w:tcPr>
          <w:p w14:paraId="467BD9B2" w14:textId="77777777" w:rsidR="00021B47" w:rsidRDefault="00021B47" w:rsidP="003D0F01"/>
        </w:tc>
        <w:tc>
          <w:tcPr>
            <w:tcW w:w="2282" w:type="dxa"/>
          </w:tcPr>
          <w:p w14:paraId="185B665F" w14:textId="085C5980" w:rsidR="00021B47" w:rsidRDefault="00F12034" w:rsidP="003D0F01">
            <w:r>
              <w:t>Monday 11</w:t>
            </w:r>
            <w:r w:rsidRPr="00F12034">
              <w:rPr>
                <w:vertAlign w:val="superscript"/>
              </w:rPr>
              <w:t>th</w:t>
            </w:r>
            <w:r>
              <w:t xml:space="preserve"> March</w:t>
            </w:r>
          </w:p>
          <w:p w14:paraId="057302C9" w14:textId="77777777" w:rsidR="00021B47" w:rsidRDefault="00021B47" w:rsidP="003D0F01"/>
        </w:tc>
        <w:tc>
          <w:tcPr>
            <w:tcW w:w="2600" w:type="dxa"/>
          </w:tcPr>
          <w:p w14:paraId="283E9C4F" w14:textId="77777777" w:rsidR="00021B47" w:rsidRDefault="00021B47" w:rsidP="003D0F01">
            <w:r>
              <w:t>Recording sent out regarding completion of End-Point reviews</w:t>
            </w:r>
          </w:p>
        </w:tc>
        <w:tc>
          <w:tcPr>
            <w:tcW w:w="2438" w:type="dxa"/>
          </w:tcPr>
          <w:p w14:paraId="04FF3A86" w14:textId="77777777" w:rsidR="00021B47" w:rsidRDefault="00021B47" w:rsidP="003D0F01"/>
        </w:tc>
      </w:tr>
      <w:tr w:rsidR="00021B47" w14:paraId="45653F88" w14:textId="77777777" w:rsidTr="003D0F01">
        <w:tc>
          <w:tcPr>
            <w:tcW w:w="1696" w:type="dxa"/>
            <w:vMerge/>
            <w:shd w:val="clear" w:color="auto" w:fill="F7CAAC" w:themeFill="accent2" w:themeFillTint="66"/>
          </w:tcPr>
          <w:p w14:paraId="75BC4CDD" w14:textId="77777777" w:rsidR="00021B47" w:rsidRDefault="00021B47" w:rsidP="003D0F01"/>
        </w:tc>
        <w:tc>
          <w:tcPr>
            <w:tcW w:w="2282" w:type="dxa"/>
          </w:tcPr>
          <w:p w14:paraId="53DD9E3D" w14:textId="1E0F3BDF" w:rsidR="00021B47" w:rsidRDefault="00F12034" w:rsidP="003D0F01">
            <w:r>
              <w:t>Friday 15</w:t>
            </w:r>
            <w:r w:rsidRPr="00F12034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600" w:type="dxa"/>
          </w:tcPr>
          <w:p w14:paraId="780C6FFC" w14:textId="77777777" w:rsidR="00021B47" w:rsidRDefault="00021B47" w:rsidP="003D0F01"/>
        </w:tc>
        <w:tc>
          <w:tcPr>
            <w:tcW w:w="2438" w:type="dxa"/>
          </w:tcPr>
          <w:p w14:paraId="103110FC" w14:textId="77777777" w:rsidR="00021B47" w:rsidRDefault="00021B47" w:rsidP="003D0F01">
            <w:r>
              <w:t>Evaluation links sent to schools/university staff and trainees</w:t>
            </w:r>
          </w:p>
        </w:tc>
      </w:tr>
    </w:tbl>
    <w:p w14:paraId="74BBF929" w14:textId="77777777" w:rsidR="00021B47" w:rsidRDefault="00021B47" w:rsidP="00022B67"/>
    <w:p w14:paraId="3463D04B" w14:textId="77777777" w:rsidR="00B176E9" w:rsidRDefault="00B176E9" w:rsidP="00022B67"/>
    <w:p w14:paraId="07D597EE" w14:textId="77777777" w:rsidR="00B176E9" w:rsidRDefault="00B176E9" w:rsidP="00022B67"/>
    <w:p w14:paraId="522DF569" w14:textId="77777777" w:rsidR="00B176E9" w:rsidRDefault="00B176E9" w:rsidP="00022B67"/>
    <w:tbl>
      <w:tblPr>
        <w:tblStyle w:val="TableGrid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527"/>
        <w:gridCol w:w="2451"/>
        <w:gridCol w:w="2600"/>
        <w:gridCol w:w="2438"/>
      </w:tblGrid>
      <w:tr w:rsidR="00B176E9" w:rsidRPr="007A19D8" w14:paraId="1094F86C" w14:textId="77777777" w:rsidTr="003D0F01">
        <w:tc>
          <w:tcPr>
            <w:tcW w:w="1527" w:type="dxa"/>
          </w:tcPr>
          <w:p w14:paraId="09BC7D1F" w14:textId="77777777" w:rsidR="00B176E9" w:rsidRPr="007A19D8" w:rsidRDefault="00B176E9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Stage</w:t>
            </w:r>
          </w:p>
        </w:tc>
        <w:tc>
          <w:tcPr>
            <w:tcW w:w="2451" w:type="dxa"/>
          </w:tcPr>
          <w:p w14:paraId="1F18BA66" w14:textId="77777777" w:rsidR="00B176E9" w:rsidRPr="007A19D8" w:rsidRDefault="00B176E9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2600" w:type="dxa"/>
          </w:tcPr>
          <w:p w14:paraId="12B38E02" w14:textId="77777777" w:rsidR="00B176E9" w:rsidRPr="007A19D8" w:rsidRDefault="00B176E9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Information for schools/mentors</w:t>
            </w:r>
          </w:p>
        </w:tc>
        <w:tc>
          <w:tcPr>
            <w:tcW w:w="2438" w:type="dxa"/>
          </w:tcPr>
          <w:p w14:paraId="0D5BA9FD" w14:textId="77777777" w:rsidR="00B176E9" w:rsidRPr="007A19D8" w:rsidRDefault="00B176E9" w:rsidP="003D0F01">
            <w:pPr>
              <w:jc w:val="center"/>
              <w:rPr>
                <w:b/>
                <w:bCs/>
                <w:sz w:val="28"/>
                <w:szCs w:val="28"/>
              </w:rPr>
            </w:pPr>
            <w:r w:rsidRPr="007A19D8">
              <w:rPr>
                <w:b/>
                <w:bCs/>
                <w:sz w:val="28"/>
                <w:szCs w:val="28"/>
              </w:rPr>
              <w:t>Review and Evaluation</w:t>
            </w:r>
          </w:p>
        </w:tc>
      </w:tr>
      <w:tr w:rsidR="00B176E9" w14:paraId="0BFD9F31" w14:textId="77777777" w:rsidTr="003D0F01">
        <w:tc>
          <w:tcPr>
            <w:tcW w:w="1527" w:type="dxa"/>
            <w:vMerge w:val="restart"/>
            <w:shd w:val="clear" w:color="auto" w:fill="E2EFD9" w:themeFill="accent6" w:themeFillTint="33"/>
            <w:textDirection w:val="btLr"/>
          </w:tcPr>
          <w:p w14:paraId="3E0B12D6" w14:textId="33019532" w:rsidR="00B176E9" w:rsidRDefault="00B176E9" w:rsidP="003D0F01">
            <w:pPr>
              <w:ind w:left="113" w:right="113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PGCE School Direct </w:t>
            </w:r>
          </w:p>
          <w:p w14:paraId="49DE8025" w14:textId="77777777" w:rsidR="00B176E9" w:rsidRPr="00022B67" w:rsidRDefault="00B176E9" w:rsidP="003D0F01">
            <w:pPr>
              <w:ind w:left="113" w:right="113"/>
              <w:jc w:val="center"/>
              <w:rPr>
                <w:sz w:val="52"/>
                <w:szCs w:val="52"/>
              </w:rPr>
            </w:pPr>
            <w:r w:rsidRPr="00022B67">
              <w:rPr>
                <w:sz w:val="52"/>
                <w:szCs w:val="52"/>
              </w:rPr>
              <w:t xml:space="preserve">Stage </w:t>
            </w:r>
            <w:r>
              <w:rPr>
                <w:sz w:val="52"/>
                <w:szCs w:val="52"/>
              </w:rPr>
              <w:t>3</w:t>
            </w:r>
          </w:p>
        </w:tc>
        <w:tc>
          <w:tcPr>
            <w:tcW w:w="2451" w:type="dxa"/>
          </w:tcPr>
          <w:p w14:paraId="77E6F490" w14:textId="6D50FD87" w:rsidR="00B176E9" w:rsidRDefault="00B176E9" w:rsidP="003D0F01">
            <w:r>
              <w:t>Monday 18</w:t>
            </w:r>
            <w:r w:rsidRPr="00B176E9">
              <w:rPr>
                <w:vertAlign w:val="superscript"/>
              </w:rPr>
              <w:t>th</w:t>
            </w:r>
            <w:r>
              <w:t xml:space="preserve"> March</w:t>
            </w:r>
          </w:p>
        </w:tc>
        <w:tc>
          <w:tcPr>
            <w:tcW w:w="2600" w:type="dxa"/>
          </w:tcPr>
          <w:p w14:paraId="72413271" w14:textId="77777777" w:rsidR="00B176E9" w:rsidRDefault="00B176E9" w:rsidP="003D0F01">
            <w:r>
              <w:t>Recording sent out regarding Stage 3 process/mentor training</w:t>
            </w:r>
          </w:p>
        </w:tc>
        <w:tc>
          <w:tcPr>
            <w:tcW w:w="2438" w:type="dxa"/>
          </w:tcPr>
          <w:p w14:paraId="4A391C40" w14:textId="77777777" w:rsidR="00B176E9" w:rsidRDefault="00B176E9" w:rsidP="003D0F01"/>
        </w:tc>
      </w:tr>
      <w:tr w:rsidR="00B176E9" w14:paraId="3E5498AE" w14:textId="77777777" w:rsidTr="003D0F01">
        <w:tc>
          <w:tcPr>
            <w:tcW w:w="1527" w:type="dxa"/>
            <w:vMerge/>
            <w:shd w:val="clear" w:color="auto" w:fill="E2EFD9" w:themeFill="accent6" w:themeFillTint="33"/>
          </w:tcPr>
          <w:p w14:paraId="1BD0C969" w14:textId="77777777" w:rsidR="00B176E9" w:rsidRDefault="00B176E9" w:rsidP="003D0F01"/>
        </w:tc>
        <w:tc>
          <w:tcPr>
            <w:tcW w:w="2451" w:type="dxa"/>
          </w:tcPr>
          <w:p w14:paraId="33CB73DF" w14:textId="46DCD75C" w:rsidR="00B176E9" w:rsidRDefault="00B66B52" w:rsidP="003D0F01">
            <w:r>
              <w:t>Tuesday 9</w:t>
            </w:r>
            <w:r w:rsidRPr="00B66B52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600" w:type="dxa"/>
          </w:tcPr>
          <w:p w14:paraId="1F290ABB" w14:textId="77777777" w:rsidR="00B176E9" w:rsidRDefault="00B176E9" w:rsidP="003D0F01">
            <w:r>
              <w:t>Live Q and A session – stage 3</w:t>
            </w:r>
          </w:p>
        </w:tc>
        <w:tc>
          <w:tcPr>
            <w:tcW w:w="2438" w:type="dxa"/>
          </w:tcPr>
          <w:p w14:paraId="048D5DD0" w14:textId="77777777" w:rsidR="00B176E9" w:rsidRDefault="00B176E9" w:rsidP="003D0F01"/>
        </w:tc>
      </w:tr>
      <w:tr w:rsidR="00B66B52" w14:paraId="4E32C02D" w14:textId="77777777" w:rsidTr="003D0F01">
        <w:tc>
          <w:tcPr>
            <w:tcW w:w="1527" w:type="dxa"/>
            <w:vMerge/>
            <w:shd w:val="clear" w:color="auto" w:fill="E2EFD9" w:themeFill="accent6" w:themeFillTint="33"/>
          </w:tcPr>
          <w:p w14:paraId="07C601E0" w14:textId="77777777" w:rsidR="00B66B52" w:rsidRDefault="00B66B52" w:rsidP="003D0F01"/>
        </w:tc>
        <w:tc>
          <w:tcPr>
            <w:tcW w:w="2451" w:type="dxa"/>
          </w:tcPr>
          <w:p w14:paraId="52429A35" w14:textId="01AEB58D" w:rsidR="00B66B52" w:rsidRDefault="00B66B52" w:rsidP="003D0F01">
            <w:r>
              <w:t>Tuesday 9</w:t>
            </w:r>
            <w:r w:rsidRPr="00B66B52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2600" w:type="dxa"/>
          </w:tcPr>
          <w:p w14:paraId="6022C70F" w14:textId="087D4FC5" w:rsidR="00B66B52" w:rsidRDefault="00B66B52" w:rsidP="003D0F01">
            <w:r>
              <w:t>Recording sent out regarding the use of the NCCAT</w:t>
            </w:r>
          </w:p>
        </w:tc>
        <w:tc>
          <w:tcPr>
            <w:tcW w:w="2438" w:type="dxa"/>
          </w:tcPr>
          <w:p w14:paraId="313B6231" w14:textId="77777777" w:rsidR="00B66B52" w:rsidRDefault="00B66B52" w:rsidP="003D0F01"/>
        </w:tc>
      </w:tr>
      <w:tr w:rsidR="00B176E9" w14:paraId="040B4A72" w14:textId="77777777" w:rsidTr="003D0F01">
        <w:tc>
          <w:tcPr>
            <w:tcW w:w="1527" w:type="dxa"/>
            <w:vMerge/>
            <w:shd w:val="clear" w:color="auto" w:fill="E2EFD9" w:themeFill="accent6" w:themeFillTint="33"/>
          </w:tcPr>
          <w:p w14:paraId="4E7213D1" w14:textId="77777777" w:rsidR="00B176E9" w:rsidRDefault="00B176E9" w:rsidP="003D0F01"/>
        </w:tc>
        <w:tc>
          <w:tcPr>
            <w:tcW w:w="2451" w:type="dxa"/>
          </w:tcPr>
          <w:p w14:paraId="096F1325" w14:textId="7A1629FE" w:rsidR="00B176E9" w:rsidRDefault="0027661C" w:rsidP="003D0F01">
            <w:r>
              <w:t>Monday 6</w:t>
            </w:r>
            <w:r w:rsidRPr="0027661C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2600" w:type="dxa"/>
          </w:tcPr>
          <w:p w14:paraId="053E1A3B" w14:textId="77777777" w:rsidR="00B176E9" w:rsidRDefault="00B176E9" w:rsidP="003D0F01">
            <w:r>
              <w:t>Recording sent out regarding completion of Mid-Point reviews</w:t>
            </w:r>
          </w:p>
        </w:tc>
        <w:tc>
          <w:tcPr>
            <w:tcW w:w="2438" w:type="dxa"/>
          </w:tcPr>
          <w:p w14:paraId="3A810E38" w14:textId="77777777" w:rsidR="00B176E9" w:rsidRDefault="00B176E9" w:rsidP="003D0F01"/>
        </w:tc>
      </w:tr>
      <w:tr w:rsidR="00B176E9" w14:paraId="50AF6EAE" w14:textId="77777777" w:rsidTr="003D0F01">
        <w:tc>
          <w:tcPr>
            <w:tcW w:w="1527" w:type="dxa"/>
            <w:vMerge/>
            <w:shd w:val="clear" w:color="auto" w:fill="E2EFD9" w:themeFill="accent6" w:themeFillTint="33"/>
          </w:tcPr>
          <w:p w14:paraId="4033B18F" w14:textId="77777777" w:rsidR="00B176E9" w:rsidRDefault="00B176E9" w:rsidP="003D0F01"/>
        </w:tc>
        <w:tc>
          <w:tcPr>
            <w:tcW w:w="2451" w:type="dxa"/>
          </w:tcPr>
          <w:p w14:paraId="1A2F92FE" w14:textId="21BF828C" w:rsidR="00B176E9" w:rsidRDefault="0027661C" w:rsidP="003D0F01">
            <w:r>
              <w:t>Monday 17</w:t>
            </w:r>
            <w:r w:rsidRPr="0027661C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2600" w:type="dxa"/>
          </w:tcPr>
          <w:p w14:paraId="2E26DE29" w14:textId="77777777" w:rsidR="00B176E9" w:rsidRDefault="00B176E9" w:rsidP="003D0F01">
            <w:r>
              <w:t>Recording sent out regarding completion of End-Point reviews</w:t>
            </w:r>
          </w:p>
        </w:tc>
        <w:tc>
          <w:tcPr>
            <w:tcW w:w="2438" w:type="dxa"/>
          </w:tcPr>
          <w:p w14:paraId="2425941A" w14:textId="77777777" w:rsidR="00B176E9" w:rsidRDefault="00B176E9" w:rsidP="003D0F01"/>
        </w:tc>
      </w:tr>
      <w:tr w:rsidR="00B176E9" w14:paraId="4F931019" w14:textId="77777777" w:rsidTr="003D0F01">
        <w:tc>
          <w:tcPr>
            <w:tcW w:w="1527" w:type="dxa"/>
            <w:vMerge/>
            <w:shd w:val="clear" w:color="auto" w:fill="E2EFD9" w:themeFill="accent6" w:themeFillTint="33"/>
          </w:tcPr>
          <w:p w14:paraId="7535DCC1" w14:textId="77777777" w:rsidR="00B176E9" w:rsidRDefault="00B176E9" w:rsidP="003D0F01"/>
        </w:tc>
        <w:tc>
          <w:tcPr>
            <w:tcW w:w="2451" w:type="dxa"/>
          </w:tcPr>
          <w:p w14:paraId="2E62C642" w14:textId="60CDE096" w:rsidR="00B176E9" w:rsidRDefault="0027661C" w:rsidP="003D0F01">
            <w:r>
              <w:t>Friday 21</w:t>
            </w:r>
            <w:r w:rsidRPr="0027661C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2600" w:type="dxa"/>
          </w:tcPr>
          <w:p w14:paraId="1E5CAC6B" w14:textId="77777777" w:rsidR="00B176E9" w:rsidRDefault="00B176E9" w:rsidP="003D0F01"/>
        </w:tc>
        <w:tc>
          <w:tcPr>
            <w:tcW w:w="2438" w:type="dxa"/>
          </w:tcPr>
          <w:p w14:paraId="644F4190" w14:textId="77777777" w:rsidR="00B176E9" w:rsidRDefault="00B176E9" w:rsidP="003D0F01">
            <w:r>
              <w:t>Evaluation links sent to schools/university staff and trainees</w:t>
            </w:r>
          </w:p>
        </w:tc>
      </w:tr>
      <w:tr w:rsidR="00B176E9" w14:paraId="6DFBB587" w14:textId="77777777" w:rsidTr="003D0F01">
        <w:tc>
          <w:tcPr>
            <w:tcW w:w="1527" w:type="dxa"/>
            <w:vMerge/>
            <w:shd w:val="clear" w:color="auto" w:fill="E2EFD9" w:themeFill="accent6" w:themeFillTint="33"/>
          </w:tcPr>
          <w:p w14:paraId="57DD604E" w14:textId="77777777" w:rsidR="00B176E9" w:rsidRDefault="00B176E9" w:rsidP="003D0F01"/>
        </w:tc>
        <w:tc>
          <w:tcPr>
            <w:tcW w:w="2451" w:type="dxa"/>
          </w:tcPr>
          <w:p w14:paraId="62C46647" w14:textId="0AC8E3A6" w:rsidR="00B176E9" w:rsidRDefault="00AE177A" w:rsidP="003D0F01">
            <w:r>
              <w:t>Monday 8</w:t>
            </w:r>
            <w:r w:rsidRPr="00AE177A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2600" w:type="dxa"/>
          </w:tcPr>
          <w:p w14:paraId="239498BF" w14:textId="77777777" w:rsidR="00B176E9" w:rsidRDefault="00B176E9" w:rsidP="003D0F01">
            <w:r>
              <w:t xml:space="preserve">Thank you recording sent to all </w:t>
            </w:r>
            <w:proofErr w:type="gramStart"/>
            <w:r>
              <w:t>schools</w:t>
            </w:r>
            <w:proofErr w:type="gramEnd"/>
          </w:p>
          <w:p w14:paraId="16B4A0E5" w14:textId="77777777" w:rsidR="00B176E9" w:rsidRDefault="00B176E9" w:rsidP="003D0F01"/>
          <w:p w14:paraId="2A8D2BF0" w14:textId="77777777" w:rsidR="00B176E9" w:rsidRDefault="00B176E9" w:rsidP="003D0F01"/>
        </w:tc>
        <w:tc>
          <w:tcPr>
            <w:tcW w:w="2438" w:type="dxa"/>
          </w:tcPr>
          <w:p w14:paraId="04DB5941" w14:textId="77777777" w:rsidR="00B176E9" w:rsidRDefault="00B176E9" w:rsidP="003D0F01"/>
        </w:tc>
      </w:tr>
    </w:tbl>
    <w:p w14:paraId="7415F748" w14:textId="77777777" w:rsidR="00B176E9" w:rsidRDefault="00B176E9" w:rsidP="00022B67"/>
    <w:p w14:paraId="769EB2F8" w14:textId="77777777" w:rsidR="00A32A31" w:rsidRDefault="00A32A31" w:rsidP="00022B67"/>
    <w:p w14:paraId="5E789DC5" w14:textId="3772AE53" w:rsidR="00022B67" w:rsidRDefault="00022B67" w:rsidP="00022B67"/>
    <w:p w14:paraId="25D09DCF" w14:textId="77777777" w:rsidR="00E10AAF" w:rsidRDefault="00E10AAF" w:rsidP="00022B67"/>
    <w:p w14:paraId="40B8BA69" w14:textId="77777777" w:rsidR="00E10AAF" w:rsidRDefault="00E10AAF" w:rsidP="00022B67"/>
    <w:p w14:paraId="28F81846" w14:textId="77777777" w:rsidR="00E10AAF" w:rsidRDefault="00E10AAF" w:rsidP="00022B67"/>
    <w:p w14:paraId="459683D0" w14:textId="3A4B9E5A" w:rsidR="00022B67" w:rsidRDefault="00022B67" w:rsidP="00022B67"/>
    <w:p w14:paraId="0206A9BB" w14:textId="77777777" w:rsidR="00022B67" w:rsidRPr="00022B67" w:rsidRDefault="00022B67" w:rsidP="00022B67"/>
    <w:sectPr w:rsidR="00022B67" w:rsidRPr="00022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C7E5" w14:textId="77777777" w:rsidR="00845F5B" w:rsidRDefault="00845F5B" w:rsidP="00022B67">
      <w:pPr>
        <w:spacing w:after="0" w:line="240" w:lineRule="auto"/>
      </w:pPr>
      <w:r>
        <w:separator/>
      </w:r>
    </w:p>
  </w:endnote>
  <w:endnote w:type="continuationSeparator" w:id="0">
    <w:p w14:paraId="2AA8FE75" w14:textId="77777777" w:rsidR="00845F5B" w:rsidRDefault="00845F5B" w:rsidP="0002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468C" w14:textId="77777777" w:rsidR="00845F5B" w:rsidRDefault="00845F5B" w:rsidP="00022B67">
      <w:pPr>
        <w:spacing w:after="0" w:line="240" w:lineRule="auto"/>
      </w:pPr>
      <w:r>
        <w:separator/>
      </w:r>
    </w:p>
  </w:footnote>
  <w:footnote w:type="continuationSeparator" w:id="0">
    <w:p w14:paraId="3D2E4F1C" w14:textId="77777777" w:rsidR="00845F5B" w:rsidRDefault="00845F5B" w:rsidP="00022B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D8"/>
    <w:rsid w:val="000156FF"/>
    <w:rsid w:val="00021B47"/>
    <w:rsid w:val="00022B67"/>
    <w:rsid w:val="00030A12"/>
    <w:rsid w:val="000D196C"/>
    <w:rsid w:val="000E3031"/>
    <w:rsid w:val="000F2CBF"/>
    <w:rsid w:val="00132DAD"/>
    <w:rsid w:val="00211A3A"/>
    <w:rsid w:val="0027661C"/>
    <w:rsid w:val="003D622F"/>
    <w:rsid w:val="004163DB"/>
    <w:rsid w:val="0049518C"/>
    <w:rsid w:val="006B4EC9"/>
    <w:rsid w:val="007403B5"/>
    <w:rsid w:val="007A19D8"/>
    <w:rsid w:val="007E2192"/>
    <w:rsid w:val="00845F5B"/>
    <w:rsid w:val="00945E26"/>
    <w:rsid w:val="00A32A31"/>
    <w:rsid w:val="00AE177A"/>
    <w:rsid w:val="00B176E9"/>
    <w:rsid w:val="00B66B52"/>
    <w:rsid w:val="00BD29ED"/>
    <w:rsid w:val="00BE4118"/>
    <w:rsid w:val="00C0799C"/>
    <w:rsid w:val="00D64438"/>
    <w:rsid w:val="00DF3FAD"/>
    <w:rsid w:val="00E10AAF"/>
    <w:rsid w:val="00E877C1"/>
    <w:rsid w:val="00F066AE"/>
    <w:rsid w:val="00F1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36AE8"/>
  <w15:chartTrackingRefBased/>
  <w15:docId w15:val="{A4D8896C-95A0-4B04-B0FD-923C973C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B67"/>
  </w:style>
  <w:style w:type="paragraph" w:styleId="Footer">
    <w:name w:val="footer"/>
    <w:basedOn w:val="Normal"/>
    <w:link w:val="FooterChar"/>
    <w:uiPriority w:val="99"/>
    <w:unhideWhenUsed/>
    <w:rsid w:val="00022B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bott</dc:creator>
  <cp:keywords/>
  <dc:description/>
  <cp:lastModifiedBy>Margaret Bayliss</cp:lastModifiedBy>
  <cp:revision>2</cp:revision>
  <dcterms:created xsi:type="dcterms:W3CDTF">2024-02-28T15:00:00Z</dcterms:created>
  <dcterms:modified xsi:type="dcterms:W3CDTF">2024-02-28T15:00:00Z</dcterms:modified>
</cp:coreProperties>
</file>