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ACC13" w14:textId="516F5A2D" w:rsidR="00772382" w:rsidRDefault="00772382">
      <w:pPr>
        <w:pStyle w:val="BodyText"/>
        <w:rPr>
          <w:rFonts w:ascii="Times New Roman"/>
          <w:sz w:val="20"/>
        </w:rPr>
      </w:pPr>
    </w:p>
    <w:p w14:paraId="563ACC14" w14:textId="77777777" w:rsidR="00772382" w:rsidRDefault="00772382">
      <w:pPr>
        <w:pStyle w:val="BodyText"/>
        <w:rPr>
          <w:rFonts w:ascii="Times New Roman"/>
          <w:sz w:val="20"/>
        </w:rPr>
      </w:pPr>
    </w:p>
    <w:p w14:paraId="563ACC15" w14:textId="77777777" w:rsidR="00772382" w:rsidRDefault="00772382">
      <w:pPr>
        <w:pStyle w:val="BodyText"/>
        <w:rPr>
          <w:rFonts w:ascii="Times New Roman"/>
          <w:sz w:val="20"/>
        </w:rPr>
      </w:pPr>
    </w:p>
    <w:p w14:paraId="563ACC16" w14:textId="77777777" w:rsidR="00772382" w:rsidRDefault="00772382">
      <w:pPr>
        <w:pStyle w:val="BodyText"/>
        <w:rPr>
          <w:rFonts w:ascii="Times New Roman"/>
          <w:sz w:val="20"/>
        </w:rPr>
      </w:pPr>
    </w:p>
    <w:p w14:paraId="563ACC17" w14:textId="02D4B441" w:rsidR="00772382" w:rsidRDefault="00772382">
      <w:pPr>
        <w:pStyle w:val="BodyText"/>
        <w:rPr>
          <w:rFonts w:ascii="Times New Roman"/>
          <w:sz w:val="20"/>
        </w:rPr>
      </w:pPr>
    </w:p>
    <w:p w14:paraId="563ACC18" w14:textId="21ACC4E0" w:rsidR="00772382" w:rsidRDefault="00552242">
      <w:pPr>
        <w:pStyle w:val="BodyText"/>
        <w:rPr>
          <w:rFonts w:ascii="Times New Roman"/>
          <w:sz w:val="20"/>
        </w:rPr>
      </w:pPr>
      <w:r>
        <w:rPr>
          <w:noProof/>
        </w:rPr>
        <w:drawing>
          <wp:anchor distT="0" distB="0" distL="114300" distR="114300" simplePos="0" relativeHeight="251658240" behindDoc="1" locked="0" layoutInCell="1" allowOverlap="1" wp14:anchorId="006D85EC" wp14:editId="377397E9">
            <wp:simplePos x="0" y="0"/>
            <wp:positionH relativeFrom="column">
              <wp:posOffset>814388</wp:posOffset>
            </wp:positionH>
            <wp:positionV relativeFrom="paragraph">
              <wp:posOffset>74612</wp:posOffset>
            </wp:positionV>
            <wp:extent cx="3746818" cy="1249578"/>
            <wp:effectExtent l="0" t="0" r="6350" b="8255"/>
            <wp:wrapTight wrapText="bothSides">
              <wp:wrapPolygon edited="0">
                <wp:start x="0" y="0"/>
                <wp:lineTo x="0" y="21413"/>
                <wp:lineTo x="21527" y="21413"/>
                <wp:lineTo x="21527" y="0"/>
                <wp:lineTo x="0" y="0"/>
              </wp:wrapPolygon>
            </wp:wrapTight>
            <wp:docPr id="1735385709"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385709" name="Picture 1" descr="Blue text on a white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46818" cy="1249578"/>
                    </a:xfrm>
                    <a:prstGeom prst="rect">
                      <a:avLst/>
                    </a:prstGeom>
                  </pic:spPr>
                </pic:pic>
              </a:graphicData>
            </a:graphic>
          </wp:anchor>
        </w:drawing>
      </w:r>
    </w:p>
    <w:p w14:paraId="563ACC19" w14:textId="08D2FFD2" w:rsidR="00772382" w:rsidRDefault="00772382">
      <w:pPr>
        <w:pStyle w:val="BodyText"/>
        <w:rPr>
          <w:rFonts w:ascii="Times New Roman"/>
          <w:sz w:val="20"/>
        </w:rPr>
      </w:pPr>
    </w:p>
    <w:p w14:paraId="563ACC1A" w14:textId="1D00AC41" w:rsidR="00772382" w:rsidRDefault="00772382" w:rsidP="00552242">
      <w:pPr>
        <w:pStyle w:val="BodyText"/>
        <w:rPr>
          <w:rFonts w:ascii="Times New Roman"/>
          <w:sz w:val="20"/>
        </w:rPr>
      </w:pPr>
    </w:p>
    <w:p w14:paraId="563ACC1B" w14:textId="77777777" w:rsidR="00772382" w:rsidRDefault="00772382">
      <w:pPr>
        <w:pStyle w:val="BodyText"/>
        <w:rPr>
          <w:rFonts w:ascii="Times New Roman"/>
          <w:sz w:val="20"/>
        </w:rPr>
      </w:pPr>
    </w:p>
    <w:p w14:paraId="563ACC1C" w14:textId="77777777" w:rsidR="00772382" w:rsidRDefault="00772382">
      <w:pPr>
        <w:pStyle w:val="BodyText"/>
        <w:rPr>
          <w:rFonts w:ascii="Times New Roman"/>
          <w:sz w:val="20"/>
        </w:rPr>
      </w:pPr>
    </w:p>
    <w:p w14:paraId="563ACC1D" w14:textId="77777777" w:rsidR="00772382" w:rsidRDefault="00772382">
      <w:pPr>
        <w:pStyle w:val="BodyText"/>
        <w:rPr>
          <w:rFonts w:ascii="Times New Roman"/>
          <w:sz w:val="20"/>
        </w:rPr>
      </w:pPr>
    </w:p>
    <w:p w14:paraId="563ACC1E" w14:textId="77777777" w:rsidR="00772382" w:rsidRDefault="00772382">
      <w:pPr>
        <w:pStyle w:val="BodyText"/>
        <w:rPr>
          <w:rFonts w:ascii="Times New Roman"/>
          <w:sz w:val="20"/>
        </w:rPr>
      </w:pPr>
    </w:p>
    <w:p w14:paraId="563ACC1F" w14:textId="77777777" w:rsidR="00772382" w:rsidRDefault="00772382">
      <w:pPr>
        <w:pStyle w:val="BodyText"/>
        <w:rPr>
          <w:rFonts w:ascii="Times New Roman"/>
          <w:sz w:val="20"/>
        </w:rPr>
      </w:pPr>
    </w:p>
    <w:p w14:paraId="563ACC20" w14:textId="77777777" w:rsidR="00772382" w:rsidRDefault="00772382">
      <w:pPr>
        <w:pStyle w:val="BodyText"/>
        <w:rPr>
          <w:rFonts w:ascii="Times New Roman"/>
          <w:sz w:val="20"/>
        </w:rPr>
      </w:pPr>
    </w:p>
    <w:p w14:paraId="563ACC21" w14:textId="77777777" w:rsidR="00772382" w:rsidRDefault="00772382">
      <w:pPr>
        <w:pStyle w:val="BodyText"/>
        <w:rPr>
          <w:rFonts w:ascii="Times New Roman"/>
          <w:sz w:val="20"/>
        </w:rPr>
      </w:pPr>
    </w:p>
    <w:p w14:paraId="563ACC22" w14:textId="77777777" w:rsidR="00772382" w:rsidRDefault="00772382">
      <w:pPr>
        <w:pStyle w:val="BodyText"/>
        <w:rPr>
          <w:rFonts w:ascii="Times New Roman"/>
          <w:sz w:val="20"/>
        </w:rPr>
      </w:pPr>
    </w:p>
    <w:p w14:paraId="563ACC23" w14:textId="77777777" w:rsidR="00772382" w:rsidRDefault="00772382">
      <w:pPr>
        <w:pStyle w:val="BodyText"/>
        <w:rPr>
          <w:rFonts w:ascii="Times New Roman"/>
          <w:sz w:val="20"/>
        </w:rPr>
      </w:pPr>
    </w:p>
    <w:p w14:paraId="563ACC24" w14:textId="77777777" w:rsidR="00772382" w:rsidRDefault="00772382">
      <w:pPr>
        <w:pStyle w:val="BodyText"/>
        <w:rPr>
          <w:rFonts w:ascii="Times New Roman"/>
          <w:sz w:val="20"/>
        </w:rPr>
      </w:pPr>
    </w:p>
    <w:p w14:paraId="563ACC25" w14:textId="77777777" w:rsidR="00772382" w:rsidRDefault="00772382">
      <w:pPr>
        <w:pStyle w:val="BodyText"/>
        <w:rPr>
          <w:rFonts w:ascii="Times New Roman"/>
          <w:sz w:val="20"/>
        </w:rPr>
      </w:pPr>
    </w:p>
    <w:p w14:paraId="563ACC26" w14:textId="77777777" w:rsidR="00772382" w:rsidRDefault="00772382">
      <w:pPr>
        <w:pStyle w:val="BodyText"/>
        <w:rPr>
          <w:rFonts w:ascii="Times New Roman"/>
          <w:sz w:val="20"/>
        </w:rPr>
      </w:pPr>
    </w:p>
    <w:p w14:paraId="563ACC2F" w14:textId="77777777" w:rsidR="00772382" w:rsidRDefault="00772382">
      <w:pPr>
        <w:pStyle w:val="BodyText"/>
        <w:rPr>
          <w:rFonts w:ascii="Times New Roman"/>
          <w:sz w:val="20"/>
        </w:rPr>
      </w:pPr>
    </w:p>
    <w:p w14:paraId="563ACC32" w14:textId="3E59A829" w:rsidR="00772382" w:rsidRPr="000D0CF7" w:rsidRDefault="00696466" w:rsidP="000D0CF7">
      <w:pPr>
        <w:spacing w:before="159"/>
        <w:ind w:left="1440"/>
        <w:rPr>
          <w:b/>
          <w:sz w:val="48"/>
          <w:szCs w:val="32"/>
        </w:rPr>
      </w:pPr>
      <w:r w:rsidRPr="000D0CF7">
        <w:rPr>
          <w:b/>
          <w:sz w:val="48"/>
          <w:szCs w:val="32"/>
        </w:rPr>
        <w:t>School of Nursing and Allied Health (</w:t>
      </w:r>
      <w:proofErr w:type="spellStart"/>
      <w:r w:rsidRPr="000D0CF7">
        <w:rPr>
          <w:b/>
          <w:sz w:val="48"/>
          <w:szCs w:val="32"/>
        </w:rPr>
        <w:t>SoNAH</w:t>
      </w:r>
      <w:proofErr w:type="spellEnd"/>
      <w:r w:rsidRPr="000D0CF7">
        <w:rPr>
          <w:b/>
          <w:sz w:val="48"/>
          <w:szCs w:val="32"/>
        </w:rPr>
        <w:t>)</w:t>
      </w:r>
    </w:p>
    <w:p w14:paraId="563ACC33" w14:textId="77777777" w:rsidR="00772382" w:rsidRDefault="00772382">
      <w:pPr>
        <w:pStyle w:val="BodyText"/>
        <w:spacing w:before="2"/>
        <w:rPr>
          <w:b/>
          <w:sz w:val="36"/>
        </w:rPr>
      </w:pPr>
    </w:p>
    <w:p w14:paraId="563ACC34" w14:textId="30D32CDA" w:rsidR="00772382" w:rsidRPr="000D0CF7" w:rsidRDefault="002D6C39">
      <w:pPr>
        <w:ind w:left="1440"/>
        <w:rPr>
          <w:b/>
          <w:sz w:val="48"/>
          <w:szCs w:val="32"/>
        </w:rPr>
      </w:pPr>
      <w:r w:rsidRPr="000D0CF7">
        <w:rPr>
          <w:b/>
          <w:sz w:val="48"/>
          <w:szCs w:val="32"/>
        </w:rPr>
        <w:t xml:space="preserve">Pre-Registration </w:t>
      </w:r>
      <w:r w:rsidR="000668A4">
        <w:rPr>
          <w:b/>
          <w:sz w:val="48"/>
          <w:szCs w:val="32"/>
        </w:rPr>
        <w:t>Occupational Therapy</w:t>
      </w:r>
    </w:p>
    <w:p w14:paraId="563ACC37" w14:textId="77777777" w:rsidR="00772382" w:rsidRDefault="00772382">
      <w:pPr>
        <w:pStyle w:val="BodyText"/>
        <w:spacing w:before="6"/>
        <w:rPr>
          <w:b/>
          <w:sz w:val="36"/>
        </w:rPr>
      </w:pPr>
    </w:p>
    <w:p w14:paraId="563ACC38" w14:textId="17313CAD" w:rsidR="00772382" w:rsidRDefault="002D6C39">
      <w:pPr>
        <w:spacing w:line="235" w:lineRule="auto"/>
        <w:ind w:left="1440" w:right="2370"/>
        <w:rPr>
          <w:b/>
          <w:sz w:val="36"/>
        </w:rPr>
      </w:pPr>
      <w:r>
        <w:rPr>
          <w:b/>
          <w:sz w:val="36"/>
        </w:rPr>
        <w:t xml:space="preserve">Placement Learning Handbook – </w:t>
      </w:r>
      <w:r w:rsidR="00A16AF5">
        <w:rPr>
          <w:b/>
          <w:sz w:val="36"/>
        </w:rPr>
        <w:t xml:space="preserve">BSc (Hons) </w:t>
      </w:r>
      <w:r w:rsidR="000668A4">
        <w:rPr>
          <w:b/>
          <w:sz w:val="36"/>
        </w:rPr>
        <w:t>Occupational T</w:t>
      </w:r>
      <w:r w:rsidR="00A16AF5">
        <w:rPr>
          <w:b/>
          <w:sz w:val="36"/>
        </w:rPr>
        <w:t>herapy</w:t>
      </w:r>
    </w:p>
    <w:p w14:paraId="563ACC3A" w14:textId="77777777" w:rsidR="00772382" w:rsidRDefault="00772382">
      <w:pPr>
        <w:pStyle w:val="BodyText"/>
      </w:pPr>
    </w:p>
    <w:p w14:paraId="563ACC3B" w14:textId="77777777" w:rsidR="00772382" w:rsidRDefault="00772382">
      <w:pPr>
        <w:pStyle w:val="BodyText"/>
      </w:pPr>
    </w:p>
    <w:p w14:paraId="563ACC3C" w14:textId="77777777" w:rsidR="00772382" w:rsidRDefault="00772382">
      <w:pPr>
        <w:pStyle w:val="BodyText"/>
      </w:pPr>
    </w:p>
    <w:p w14:paraId="563ACC3D" w14:textId="77777777" w:rsidR="00772382" w:rsidRDefault="00772382">
      <w:pPr>
        <w:pStyle w:val="BodyText"/>
      </w:pPr>
    </w:p>
    <w:p w14:paraId="563ACC3E" w14:textId="77777777" w:rsidR="00772382" w:rsidRDefault="00772382">
      <w:pPr>
        <w:pStyle w:val="BodyText"/>
      </w:pPr>
    </w:p>
    <w:p w14:paraId="563ACC3F" w14:textId="77777777" w:rsidR="00772382" w:rsidRDefault="00772382" w:rsidP="00395E1C">
      <w:pPr>
        <w:pStyle w:val="BodyText"/>
        <w:spacing w:before="100" w:beforeAutospacing="1"/>
        <w:rPr>
          <w:sz w:val="30"/>
        </w:rPr>
      </w:pPr>
    </w:p>
    <w:p w14:paraId="508B3489" w14:textId="77777777" w:rsidR="00552242" w:rsidRDefault="00552242" w:rsidP="00395E1C">
      <w:pPr>
        <w:pStyle w:val="BodyText"/>
        <w:spacing w:before="100" w:beforeAutospacing="1"/>
        <w:rPr>
          <w:sz w:val="30"/>
        </w:rPr>
      </w:pPr>
    </w:p>
    <w:p w14:paraId="29879BCE" w14:textId="77777777" w:rsidR="00552242" w:rsidRDefault="00552242" w:rsidP="00395E1C">
      <w:pPr>
        <w:pStyle w:val="BodyText"/>
        <w:spacing w:before="100" w:beforeAutospacing="1"/>
        <w:rPr>
          <w:sz w:val="30"/>
        </w:rPr>
      </w:pPr>
    </w:p>
    <w:p w14:paraId="563ACC42" w14:textId="3B1053B3" w:rsidR="00772382" w:rsidRDefault="00184A46">
      <w:pPr>
        <w:pStyle w:val="BodyText"/>
        <w:spacing w:before="1"/>
        <w:ind w:left="1440"/>
      </w:pPr>
      <w:r>
        <w:t>School of Nursing and Allied Health</w:t>
      </w:r>
    </w:p>
    <w:p w14:paraId="7C67DC1B" w14:textId="2FA343E7" w:rsidR="00184A46" w:rsidRDefault="00184A46">
      <w:pPr>
        <w:pStyle w:val="BodyText"/>
        <w:spacing w:before="1"/>
        <w:ind w:left="1440"/>
      </w:pPr>
      <w:r>
        <w:t>Faculty of Arts Society and Professional Studies</w:t>
      </w:r>
    </w:p>
    <w:p w14:paraId="2570B908" w14:textId="7646F998" w:rsidR="00184A46" w:rsidRDefault="00552242">
      <w:pPr>
        <w:pStyle w:val="BodyText"/>
        <w:spacing w:before="1"/>
        <w:ind w:left="1440"/>
      </w:pPr>
      <w:r>
        <w:t xml:space="preserve">Birmingham </w:t>
      </w:r>
      <w:r w:rsidR="00184A46">
        <w:t>Newman University</w:t>
      </w:r>
    </w:p>
    <w:p w14:paraId="25415F07" w14:textId="50EEE7E8" w:rsidR="00184A46" w:rsidRDefault="000668A4" w:rsidP="0009268C">
      <w:pPr>
        <w:pStyle w:val="BodyText"/>
        <w:tabs>
          <w:tab w:val="left" w:pos="9639"/>
        </w:tabs>
        <w:spacing w:before="1"/>
        <w:ind w:left="1440"/>
      </w:pPr>
      <w:r>
        <w:t>January 2024</w:t>
      </w:r>
    </w:p>
    <w:p w14:paraId="563ACC43" w14:textId="77777777" w:rsidR="00772382" w:rsidRDefault="00772382">
      <w:pPr>
        <w:sectPr w:rsidR="00772382" w:rsidSect="0048329A">
          <w:footerReference w:type="default" r:id="rId12"/>
          <w:type w:val="continuous"/>
          <w:pgSz w:w="11907" w:h="16840" w:code="9"/>
          <w:pgMar w:top="0" w:right="0" w:bottom="280" w:left="0" w:header="720" w:footer="720" w:gutter="0"/>
          <w:cols w:space="720"/>
          <w:titlePg/>
          <w:docGrid w:linePitch="299"/>
        </w:sectPr>
      </w:pPr>
    </w:p>
    <w:p w14:paraId="35A51834" w14:textId="77777777" w:rsidR="000D2568" w:rsidRDefault="000D2568">
      <w:pPr>
        <w:pStyle w:val="Heading1"/>
        <w:spacing w:before="41"/>
        <w:jc w:val="left"/>
      </w:pPr>
    </w:p>
    <w:p w14:paraId="6AA32BC0" w14:textId="77777777" w:rsidR="000D2568" w:rsidRDefault="000D2568">
      <w:pPr>
        <w:pStyle w:val="Heading1"/>
        <w:spacing w:before="41"/>
        <w:jc w:val="left"/>
      </w:pPr>
    </w:p>
    <w:p w14:paraId="7110667A" w14:textId="77777777" w:rsidR="000D2568" w:rsidRDefault="000D2568">
      <w:pPr>
        <w:pStyle w:val="Heading1"/>
        <w:spacing w:before="41"/>
        <w:jc w:val="left"/>
      </w:pPr>
    </w:p>
    <w:p w14:paraId="1200AB06" w14:textId="77777777" w:rsidR="000D2568" w:rsidRDefault="000D2568">
      <w:pPr>
        <w:pStyle w:val="Heading1"/>
        <w:spacing w:before="41"/>
        <w:jc w:val="left"/>
      </w:pPr>
    </w:p>
    <w:p w14:paraId="2A2FEF98" w14:textId="77777777" w:rsidR="000D2568" w:rsidRDefault="000D2568">
      <w:pPr>
        <w:pStyle w:val="Heading1"/>
        <w:spacing w:before="41"/>
        <w:jc w:val="left"/>
      </w:pPr>
    </w:p>
    <w:p w14:paraId="0FB25209" w14:textId="77777777" w:rsidR="000D2568" w:rsidRDefault="000D2568">
      <w:pPr>
        <w:pStyle w:val="Heading1"/>
        <w:spacing w:before="41"/>
        <w:jc w:val="left"/>
      </w:pPr>
    </w:p>
    <w:p w14:paraId="2FF3A864" w14:textId="77777777" w:rsidR="000D2568" w:rsidRDefault="000D2568">
      <w:pPr>
        <w:pStyle w:val="Heading1"/>
        <w:spacing w:before="41"/>
        <w:jc w:val="left"/>
      </w:pPr>
    </w:p>
    <w:p w14:paraId="2D4502DE" w14:textId="77777777" w:rsidR="000D2568" w:rsidRDefault="000D2568" w:rsidP="004D1E0D">
      <w:pPr>
        <w:pStyle w:val="Heading1"/>
        <w:spacing w:before="41"/>
        <w:ind w:left="0"/>
        <w:jc w:val="left"/>
      </w:pPr>
    </w:p>
    <w:p w14:paraId="4DACB436" w14:textId="77777777" w:rsidR="000D2568" w:rsidRDefault="000D2568">
      <w:pPr>
        <w:pStyle w:val="Heading1"/>
        <w:spacing w:before="41"/>
        <w:jc w:val="left"/>
      </w:pPr>
    </w:p>
    <w:p w14:paraId="5A307651" w14:textId="4048232F" w:rsidR="000D2568" w:rsidRDefault="000D2568">
      <w:pPr>
        <w:pStyle w:val="Heading1"/>
        <w:spacing w:before="41"/>
        <w:jc w:val="left"/>
      </w:pPr>
    </w:p>
    <w:p w14:paraId="2A7A9911" w14:textId="3C4EF698" w:rsidR="004D1E0D" w:rsidRDefault="004D1E0D">
      <w:pPr>
        <w:pStyle w:val="Heading1"/>
        <w:spacing w:before="41"/>
        <w:jc w:val="left"/>
      </w:pPr>
    </w:p>
    <w:p w14:paraId="3C5701C1" w14:textId="70EB2F76" w:rsidR="004D1E0D" w:rsidRDefault="004D1E0D">
      <w:pPr>
        <w:pStyle w:val="Heading1"/>
        <w:spacing w:before="41"/>
        <w:jc w:val="left"/>
      </w:pPr>
    </w:p>
    <w:p w14:paraId="0988C6B8" w14:textId="77777777" w:rsidR="004D1E0D" w:rsidRDefault="004D1E0D">
      <w:pPr>
        <w:pStyle w:val="Heading1"/>
        <w:spacing w:before="41"/>
        <w:jc w:val="left"/>
      </w:pPr>
    </w:p>
    <w:p w14:paraId="563ACC44" w14:textId="758A6ACF" w:rsidR="00772382" w:rsidRDefault="002D6C39">
      <w:pPr>
        <w:pStyle w:val="Heading1"/>
        <w:spacing w:before="41"/>
        <w:jc w:val="left"/>
      </w:pPr>
      <w:r>
        <w:lastRenderedPageBreak/>
        <w:t>CONTENTS</w:t>
      </w:r>
    </w:p>
    <w:p w14:paraId="563ACC45" w14:textId="77777777" w:rsidR="00772382" w:rsidRDefault="00772382">
      <w:pPr>
        <w:sectPr w:rsidR="00772382" w:rsidSect="0048329A">
          <w:type w:val="continuous"/>
          <w:pgSz w:w="11907" w:h="16840" w:code="9"/>
          <w:pgMar w:top="1380" w:right="0" w:bottom="1813" w:left="0" w:header="720" w:footer="720" w:gutter="0"/>
          <w:pgNumType w:start="1"/>
          <w:cols w:space="720"/>
        </w:sectPr>
      </w:pPr>
    </w:p>
    <w:sdt>
      <w:sdtPr>
        <w:rPr>
          <w:b w:val="0"/>
          <w:bCs w:val="0"/>
        </w:rPr>
        <w:id w:val="-832454527"/>
        <w:docPartObj>
          <w:docPartGallery w:val="Table of Contents"/>
          <w:docPartUnique/>
        </w:docPartObj>
      </w:sdtPr>
      <w:sdtEndPr/>
      <w:sdtContent>
        <w:p w14:paraId="563ACC46" w14:textId="538C924E" w:rsidR="00772382" w:rsidRDefault="002F2E33" w:rsidP="00F94935">
          <w:pPr>
            <w:pStyle w:val="TOC4"/>
            <w:tabs>
              <w:tab w:val="right" w:leader="dot" w:pos="10581"/>
            </w:tabs>
            <w:spacing w:before="541" w:line="360" w:lineRule="auto"/>
          </w:pPr>
          <w:hyperlink w:anchor="_bookmark0" w:history="1">
            <w:r w:rsidR="002D6C39">
              <w:rPr>
                <w:w w:val="110"/>
              </w:rPr>
              <w:t>INTRODUCTION</w:t>
            </w:r>
          </w:hyperlink>
          <w:r w:rsidR="002D6C39">
            <w:rPr>
              <w:w w:val="110"/>
            </w:rPr>
            <w:tab/>
          </w:r>
          <w:r w:rsidR="004B724C">
            <w:rPr>
              <w:w w:val="110"/>
            </w:rPr>
            <w:t>4</w:t>
          </w:r>
        </w:p>
        <w:p w14:paraId="563ACC47" w14:textId="69CFCF6B" w:rsidR="00772382" w:rsidRDefault="002F2E33" w:rsidP="00F94935">
          <w:pPr>
            <w:pStyle w:val="TOC4"/>
            <w:tabs>
              <w:tab w:val="right" w:leader="dot" w:pos="10581"/>
            </w:tabs>
            <w:spacing w:before="264" w:line="360" w:lineRule="auto"/>
          </w:pPr>
          <w:hyperlink w:anchor="_bookmark1" w:history="1">
            <w:r w:rsidR="002D6C39">
              <w:rPr>
                <w:w w:val="110"/>
              </w:rPr>
              <w:t>SECTION</w:t>
            </w:r>
            <w:r w:rsidR="002D6C39">
              <w:rPr>
                <w:spacing w:val="-1"/>
                <w:w w:val="110"/>
              </w:rPr>
              <w:t xml:space="preserve"> </w:t>
            </w:r>
            <w:r w:rsidR="002D6C39">
              <w:rPr>
                <w:w w:val="110"/>
              </w:rPr>
              <w:t>1</w:t>
            </w:r>
          </w:hyperlink>
          <w:r w:rsidR="002D6C39">
            <w:rPr>
              <w:w w:val="110"/>
            </w:rPr>
            <w:tab/>
          </w:r>
          <w:r w:rsidR="004B724C">
            <w:rPr>
              <w:w w:val="110"/>
            </w:rPr>
            <w:t>5</w:t>
          </w:r>
        </w:p>
        <w:p w14:paraId="563ACC48" w14:textId="328FF1DD" w:rsidR="00772382" w:rsidRDefault="002F2E33" w:rsidP="00F94935">
          <w:pPr>
            <w:pStyle w:val="TOC7"/>
            <w:tabs>
              <w:tab w:val="right" w:leader="dot" w:pos="10581"/>
            </w:tabs>
            <w:spacing w:before="1" w:line="360" w:lineRule="auto"/>
            <w:ind w:left="1986"/>
          </w:pPr>
          <w:hyperlink w:anchor="_bookmark2" w:history="1">
            <w:r w:rsidR="002D6C39">
              <w:rPr>
                <w:w w:val="110"/>
              </w:rPr>
              <w:t>PROFESSIONAL</w:t>
            </w:r>
            <w:r w:rsidR="002D6C39">
              <w:rPr>
                <w:spacing w:val="-6"/>
                <w:w w:val="110"/>
              </w:rPr>
              <w:t xml:space="preserve"> </w:t>
            </w:r>
            <w:r w:rsidR="002D6C39">
              <w:rPr>
                <w:w w:val="110"/>
              </w:rPr>
              <w:t>BODY</w:t>
            </w:r>
            <w:r w:rsidR="002D6C39">
              <w:rPr>
                <w:spacing w:val="36"/>
                <w:w w:val="110"/>
              </w:rPr>
              <w:t xml:space="preserve"> </w:t>
            </w:r>
            <w:r w:rsidR="002D6C39">
              <w:rPr>
                <w:w w:val="110"/>
              </w:rPr>
              <w:t>REQUIREMENTS</w:t>
            </w:r>
          </w:hyperlink>
          <w:r w:rsidR="002D6C39">
            <w:rPr>
              <w:w w:val="110"/>
            </w:rPr>
            <w:tab/>
          </w:r>
          <w:r w:rsidR="004B724C">
            <w:rPr>
              <w:w w:val="110"/>
            </w:rPr>
            <w:t>5</w:t>
          </w:r>
        </w:p>
        <w:p w14:paraId="563ACC49" w14:textId="12892531" w:rsidR="00772382" w:rsidRDefault="002F2E33" w:rsidP="00F94935">
          <w:pPr>
            <w:pStyle w:val="TOC7"/>
            <w:tabs>
              <w:tab w:val="right" w:leader="dot" w:pos="10581"/>
            </w:tabs>
            <w:spacing w:before="2" w:line="360" w:lineRule="auto"/>
          </w:pPr>
          <w:hyperlink w:anchor="_bookmark3" w:history="1">
            <w:r w:rsidR="002D6C39">
              <w:rPr>
                <w:w w:val="110"/>
              </w:rPr>
              <w:t>Practice</w:t>
            </w:r>
            <w:r w:rsidR="002D6C39">
              <w:rPr>
                <w:spacing w:val="-3"/>
                <w:w w:val="110"/>
              </w:rPr>
              <w:t xml:space="preserve"> </w:t>
            </w:r>
            <w:r w:rsidR="002D6C39">
              <w:rPr>
                <w:w w:val="110"/>
              </w:rPr>
              <w:t>hours/attendance</w:t>
            </w:r>
          </w:hyperlink>
          <w:r w:rsidR="002D6C39">
            <w:rPr>
              <w:w w:val="110"/>
            </w:rPr>
            <w:tab/>
          </w:r>
          <w:r w:rsidR="004B724C">
            <w:rPr>
              <w:w w:val="110"/>
            </w:rPr>
            <w:t>6</w:t>
          </w:r>
        </w:p>
        <w:p w14:paraId="563ACC4A" w14:textId="280B1403" w:rsidR="00772382" w:rsidRDefault="002F2E33" w:rsidP="00F94935">
          <w:pPr>
            <w:pStyle w:val="TOC7"/>
            <w:tabs>
              <w:tab w:val="right" w:leader="dot" w:pos="10581"/>
            </w:tabs>
            <w:spacing w:line="360" w:lineRule="auto"/>
            <w:ind w:left="2008"/>
          </w:pPr>
          <w:hyperlink w:anchor="_bookmark4" w:history="1">
            <w:r w:rsidR="002D6C39">
              <w:t>Sickness/Absence/Retrieval</w:t>
            </w:r>
          </w:hyperlink>
          <w:r w:rsidR="002D6C39">
            <w:tab/>
          </w:r>
          <w:r w:rsidR="00FA3E3E">
            <w:t>7</w:t>
          </w:r>
        </w:p>
        <w:p w14:paraId="563ACC4B" w14:textId="4D5863C5" w:rsidR="00772382" w:rsidRDefault="002F2E33" w:rsidP="00F94935">
          <w:pPr>
            <w:pStyle w:val="TOC7"/>
            <w:tabs>
              <w:tab w:val="right" w:leader="dot" w:pos="10581"/>
            </w:tabs>
            <w:spacing w:line="360" w:lineRule="auto"/>
            <w:ind w:left="2003"/>
          </w:pPr>
          <w:hyperlink w:anchor="_bookmark5" w:history="1">
            <w:r w:rsidR="002D6C39">
              <w:rPr>
                <w:w w:val="105"/>
              </w:rPr>
              <w:t>Range of</w:t>
            </w:r>
            <w:r w:rsidR="002D6C39">
              <w:rPr>
                <w:spacing w:val="25"/>
                <w:w w:val="105"/>
              </w:rPr>
              <w:t xml:space="preserve"> </w:t>
            </w:r>
            <w:r w:rsidR="002D6C39">
              <w:rPr>
                <w:w w:val="105"/>
              </w:rPr>
              <w:t>placements</w:t>
            </w:r>
          </w:hyperlink>
          <w:r w:rsidR="002D6C39">
            <w:rPr>
              <w:w w:val="105"/>
            </w:rPr>
            <w:tab/>
          </w:r>
          <w:r w:rsidR="00BC1502">
            <w:rPr>
              <w:w w:val="105"/>
            </w:rPr>
            <w:t>8</w:t>
          </w:r>
        </w:p>
        <w:p w14:paraId="563ACC4C" w14:textId="1B0691BE" w:rsidR="00772382" w:rsidRDefault="002F2E33" w:rsidP="00F94935">
          <w:pPr>
            <w:pStyle w:val="TOC7"/>
            <w:tabs>
              <w:tab w:val="right" w:leader="dot" w:pos="10581"/>
            </w:tabs>
            <w:spacing w:before="1" w:line="360" w:lineRule="auto"/>
            <w:ind w:left="2010"/>
          </w:pPr>
          <w:hyperlink w:anchor="_bookmark6" w:history="1">
            <w:r w:rsidR="002D6C39">
              <w:t>Learning Opportunities</w:t>
            </w:r>
          </w:hyperlink>
          <w:r w:rsidR="002D6C39">
            <w:tab/>
          </w:r>
          <w:r w:rsidR="00BC1502">
            <w:t>8</w:t>
          </w:r>
        </w:p>
        <w:p w14:paraId="33859B15" w14:textId="56EE685E" w:rsidR="004B724C" w:rsidRDefault="002F2E33" w:rsidP="00F94935">
          <w:pPr>
            <w:pStyle w:val="TOC7"/>
            <w:tabs>
              <w:tab w:val="right" w:leader="dot" w:pos="10570"/>
            </w:tabs>
            <w:spacing w:line="360" w:lineRule="auto"/>
          </w:pPr>
          <w:hyperlink w:anchor="_bookmark8" w:history="1">
            <w:r w:rsidR="004B724C">
              <w:rPr>
                <w:w w:val="110"/>
              </w:rPr>
              <w:t>Working whilst</w:t>
            </w:r>
            <w:r w:rsidR="004B724C">
              <w:rPr>
                <w:spacing w:val="3"/>
                <w:w w:val="110"/>
              </w:rPr>
              <w:t xml:space="preserve"> </w:t>
            </w:r>
            <w:r w:rsidR="004B724C">
              <w:rPr>
                <w:w w:val="110"/>
              </w:rPr>
              <w:t>studying</w:t>
            </w:r>
          </w:hyperlink>
          <w:r w:rsidR="004B724C">
            <w:rPr>
              <w:w w:val="110"/>
            </w:rPr>
            <w:tab/>
          </w:r>
          <w:r w:rsidR="00BC1502">
            <w:rPr>
              <w:w w:val="110"/>
            </w:rPr>
            <w:t>9</w:t>
          </w:r>
        </w:p>
        <w:p w14:paraId="563ACC4D" w14:textId="51757F2C" w:rsidR="00772382" w:rsidRDefault="002F2E33" w:rsidP="00F94935">
          <w:pPr>
            <w:pStyle w:val="TOC7"/>
            <w:tabs>
              <w:tab w:val="right" w:leader="dot" w:pos="10570"/>
            </w:tabs>
            <w:spacing w:line="360" w:lineRule="auto"/>
            <w:ind w:left="1996"/>
          </w:pPr>
          <w:hyperlink w:anchor="_bookmark7" w:history="1">
            <w:r w:rsidR="002D6C39">
              <w:t>Holiday</w:t>
            </w:r>
            <w:r w:rsidR="002D6C39">
              <w:rPr>
                <w:spacing w:val="-4"/>
              </w:rPr>
              <w:t xml:space="preserve"> </w:t>
            </w:r>
            <w:r w:rsidR="002D6C39">
              <w:t>entitlement</w:t>
            </w:r>
          </w:hyperlink>
          <w:r w:rsidR="002D6C39">
            <w:tab/>
          </w:r>
          <w:r w:rsidR="00BC1502">
            <w:t>9</w:t>
          </w:r>
        </w:p>
        <w:p w14:paraId="563ACC4F" w14:textId="4C28303E" w:rsidR="00772382" w:rsidRDefault="002D6C39" w:rsidP="00F94935">
          <w:pPr>
            <w:pStyle w:val="TOC7"/>
            <w:tabs>
              <w:tab w:val="right" w:leader="dot" w:pos="10581"/>
            </w:tabs>
            <w:spacing w:line="360" w:lineRule="auto"/>
            <w:ind w:left="1986"/>
          </w:pPr>
          <w:r>
            <w:rPr>
              <w:w w:val="110"/>
            </w:rPr>
            <w:t>QUALITY</w:t>
          </w:r>
          <w:r>
            <w:rPr>
              <w:spacing w:val="20"/>
              <w:w w:val="110"/>
            </w:rPr>
            <w:t xml:space="preserve"> </w:t>
          </w:r>
          <w:r>
            <w:rPr>
              <w:w w:val="110"/>
            </w:rPr>
            <w:t>ASSURANCEOF</w:t>
          </w:r>
          <w:r>
            <w:rPr>
              <w:spacing w:val="8"/>
              <w:w w:val="110"/>
            </w:rPr>
            <w:t xml:space="preserve"> </w:t>
          </w:r>
          <w:r>
            <w:rPr>
              <w:w w:val="110"/>
            </w:rPr>
            <w:t>PLACEMENTS</w:t>
          </w:r>
          <w:r>
            <w:rPr>
              <w:w w:val="110"/>
            </w:rPr>
            <w:tab/>
          </w:r>
          <w:r w:rsidR="00BC1502">
            <w:rPr>
              <w:w w:val="110"/>
            </w:rPr>
            <w:t>9</w:t>
          </w:r>
        </w:p>
        <w:p w14:paraId="563ACC51" w14:textId="38356BE9" w:rsidR="00772382" w:rsidRDefault="002F2E33" w:rsidP="00F94935">
          <w:pPr>
            <w:pStyle w:val="TOC7"/>
            <w:tabs>
              <w:tab w:val="right" w:leader="dot" w:pos="10581"/>
            </w:tabs>
            <w:spacing w:line="360" w:lineRule="auto"/>
            <w:ind w:left="1996"/>
          </w:pPr>
          <w:hyperlink w:anchor="_bookmark9" w:history="1">
            <w:r w:rsidR="002D6C39">
              <w:t>PRACTICE</w:t>
            </w:r>
            <w:r w:rsidR="002D6C39">
              <w:rPr>
                <w:spacing w:val="-3"/>
              </w:rPr>
              <w:t xml:space="preserve"> </w:t>
            </w:r>
            <w:r w:rsidR="002D6C39">
              <w:t>ASSESSMENT</w:t>
            </w:r>
            <w:r w:rsidR="002D6C39">
              <w:rPr>
                <w:spacing w:val="-2"/>
              </w:rPr>
              <w:t xml:space="preserve"> </w:t>
            </w:r>
            <w:r w:rsidR="002D6C39">
              <w:t>DOCUMENTS</w:t>
            </w:r>
          </w:hyperlink>
          <w:r w:rsidR="002D6C39">
            <w:tab/>
          </w:r>
          <w:r w:rsidR="00BC1502">
            <w:t>10</w:t>
          </w:r>
        </w:p>
        <w:p w14:paraId="563ACC52" w14:textId="4EE67182" w:rsidR="00772382" w:rsidRDefault="002F2E33" w:rsidP="00F94935">
          <w:pPr>
            <w:pStyle w:val="TOC7"/>
            <w:tabs>
              <w:tab w:val="right" w:leader="dot" w:pos="10581"/>
            </w:tabs>
            <w:spacing w:line="360" w:lineRule="auto"/>
            <w:ind w:left="1986"/>
          </w:pPr>
          <w:hyperlink w:anchor="_bookmark10" w:history="1">
            <w:r w:rsidR="002D6C39">
              <w:rPr>
                <w:w w:val="110"/>
              </w:rPr>
              <w:t>PROFESSIONAL</w:t>
            </w:r>
            <w:r w:rsidR="002D6C39">
              <w:rPr>
                <w:spacing w:val="-3"/>
                <w:w w:val="110"/>
              </w:rPr>
              <w:t xml:space="preserve"> </w:t>
            </w:r>
            <w:r w:rsidR="002D6C39">
              <w:rPr>
                <w:w w:val="110"/>
              </w:rPr>
              <w:t>CONDUCT</w:t>
            </w:r>
          </w:hyperlink>
          <w:r w:rsidR="002D6C39">
            <w:rPr>
              <w:w w:val="110"/>
            </w:rPr>
            <w:tab/>
          </w:r>
          <w:r w:rsidR="00193EA5">
            <w:rPr>
              <w:w w:val="110"/>
            </w:rPr>
            <w:t>10</w:t>
          </w:r>
        </w:p>
        <w:p w14:paraId="563ACC54" w14:textId="3EBADF10" w:rsidR="00772382" w:rsidRDefault="002F2E33" w:rsidP="00F94935">
          <w:pPr>
            <w:pStyle w:val="TOC7"/>
            <w:tabs>
              <w:tab w:val="right" w:leader="dot" w:pos="10581"/>
            </w:tabs>
            <w:spacing w:line="360" w:lineRule="auto"/>
            <w:ind w:left="2003"/>
          </w:pPr>
          <w:hyperlink w:anchor="_bookmark12" w:history="1">
            <w:r w:rsidR="002D6C39">
              <w:rPr>
                <w:w w:val="105"/>
              </w:rPr>
              <w:t>Social</w:t>
            </w:r>
            <w:r w:rsidR="002D6C39">
              <w:rPr>
                <w:spacing w:val="2"/>
                <w:w w:val="105"/>
              </w:rPr>
              <w:t xml:space="preserve"> </w:t>
            </w:r>
            <w:r w:rsidR="002D6C39">
              <w:rPr>
                <w:w w:val="105"/>
              </w:rPr>
              <w:t>Networking</w:t>
            </w:r>
          </w:hyperlink>
          <w:r w:rsidR="002D6C39">
            <w:rPr>
              <w:w w:val="105"/>
            </w:rPr>
            <w:tab/>
          </w:r>
          <w:r w:rsidR="00193EA5">
            <w:rPr>
              <w:w w:val="105"/>
            </w:rPr>
            <w:t>10</w:t>
          </w:r>
        </w:p>
        <w:p w14:paraId="563ACC55" w14:textId="0CAEB52B" w:rsidR="00772382" w:rsidRDefault="002F2E33" w:rsidP="00F94935">
          <w:pPr>
            <w:pStyle w:val="TOC7"/>
            <w:tabs>
              <w:tab w:val="right" w:leader="dot" w:pos="10581"/>
            </w:tabs>
            <w:spacing w:before="1" w:line="360" w:lineRule="auto"/>
          </w:pPr>
          <w:hyperlink w:anchor="_bookmark13" w:history="1">
            <w:r w:rsidR="002D6C39">
              <w:rPr>
                <w:w w:val="110"/>
              </w:rPr>
              <w:t>Confidentiality</w:t>
            </w:r>
          </w:hyperlink>
          <w:r w:rsidR="002D6C39">
            <w:rPr>
              <w:w w:val="110"/>
            </w:rPr>
            <w:tab/>
          </w:r>
          <w:r w:rsidR="00193EA5">
            <w:rPr>
              <w:w w:val="110"/>
            </w:rPr>
            <w:t>11</w:t>
          </w:r>
        </w:p>
        <w:p w14:paraId="563ACC56" w14:textId="4319ACB9" w:rsidR="00772382" w:rsidRDefault="002F2E33" w:rsidP="00F94935">
          <w:pPr>
            <w:pStyle w:val="TOC7"/>
            <w:tabs>
              <w:tab w:val="right" w:leader="dot" w:pos="10581"/>
            </w:tabs>
            <w:spacing w:line="360" w:lineRule="auto"/>
          </w:pPr>
          <w:hyperlink w:anchor="_bookmark14" w:history="1">
            <w:r w:rsidR="002D6C39">
              <w:rPr>
                <w:w w:val="110"/>
              </w:rPr>
              <w:t>Service</w:t>
            </w:r>
            <w:r w:rsidR="002D6C39">
              <w:rPr>
                <w:spacing w:val="-2"/>
                <w:w w:val="110"/>
              </w:rPr>
              <w:t xml:space="preserve"> </w:t>
            </w:r>
            <w:r w:rsidR="002D6C39">
              <w:rPr>
                <w:w w:val="110"/>
              </w:rPr>
              <w:t>user/student</w:t>
            </w:r>
            <w:r w:rsidR="002D6C39">
              <w:rPr>
                <w:spacing w:val="-2"/>
                <w:w w:val="110"/>
              </w:rPr>
              <w:t xml:space="preserve"> </w:t>
            </w:r>
            <w:r w:rsidR="002D6C39">
              <w:rPr>
                <w:w w:val="110"/>
              </w:rPr>
              <w:t>relationship</w:t>
            </w:r>
          </w:hyperlink>
          <w:r w:rsidR="002D6C39">
            <w:rPr>
              <w:w w:val="110"/>
            </w:rPr>
            <w:tab/>
          </w:r>
          <w:r w:rsidR="004B724C">
            <w:rPr>
              <w:w w:val="110"/>
            </w:rPr>
            <w:t>1</w:t>
          </w:r>
          <w:r w:rsidR="00193EA5">
            <w:rPr>
              <w:w w:val="110"/>
            </w:rPr>
            <w:t>1</w:t>
          </w:r>
        </w:p>
        <w:p w14:paraId="563ACC57" w14:textId="73666C30" w:rsidR="00772382" w:rsidRDefault="002D6C39" w:rsidP="00F94935">
          <w:pPr>
            <w:pStyle w:val="TOC7"/>
            <w:tabs>
              <w:tab w:val="right" w:leader="dot" w:pos="10581"/>
            </w:tabs>
            <w:spacing w:line="360" w:lineRule="auto"/>
          </w:pPr>
          <w:r>
            <w:rPr>
              <w:w w:val="110"/>
            </w:rPr>
            <w:t>Records</w:t>
          </w:r>
          <w:r>
            <w:rPr>
              <w:w w:val="110"/>
            </w:rPr>
            <w:tab/>
          </w:r>
          <w:r w:rsidR="004B724C">
            <w:rPr>
              <w:w w:val="110"/>
            </w:rPr>
            <w:t>1</w:t>
          </w:r>
          <w:r w:rsidR="00193EA5">
            <w:rPr>
              <w:w w:val="110"/>
            </w:rPr>
            <w:t>1</w:t>
          </w:r>
        </w:p>
        <w:p w14:paraId="563ACC58" w14:textId="3B4D1C54" w:rsidR="00772382" w:rsidRDefault="002F2E33" w:rsidP="00F94935">
          <w:pPr>
            <w:pStyle w:val="TOC7"/>
            <w:tabs>
              <w:tab w:val="right" w:leader="dot" w:pos="10581"/>
            </w:tabs>
            <w:spacing w:line="360" w:lineRule="auto"/>
            <w:ind w:left="2001"/>
          </w:pPr>
          <w:hyperlink w:anchor="_bookmark15" w:history="1">
            <w:r w:rsidR="002D6C39">
              <w:rPr>
                <w:w w:val="110"/>
              </w:rPr>
              <w:t>Providing</w:t>
            </w:r>
            <w:r w:rsidR="002D6C39">
              <w:rPr>
                <w:spacing w:val="8"/>
                <w:w w:val="110"/>
              </w:rPr>
              <w:t xml:space="preserve"> </w:t>
            </w:r>
            <w:r w:rsidR="002D6C39">
              <w:rPr>
                <w:w w:val="110"/>
              </w:rPr>
              <w:t>statements</w:t>
            </w:r>
          </w:hyperlink>
          <w:r w:rsidR="002D6C39">
            <w:rPr>
              <w:w w:val="110"/>
            </w:rPr>
            <w:tab/>
          </w:r>
          <w:r w:rsidR="004B724C">
            <w:rPr>
              <w:w w:val="110"/>
            </w:rPr>
            <w:t>1</w:t>
          </w:r>
          <w:r w:rsidR="00193EA5">
            <w:rPr>
              <w:w w:val="110"/>
            </w:rPr>
            <w:t>2</w:t>
          </w:r>
        </w:p>
        <w:p w14:paraId="563ACC59" w14:textId="0F65E835" w:rsidR="00772382" w:rsidRDefault="002F2E33" w:rsidP="00F94935">
          <w:pPr>
            <w:pStyle w:val="TOC4"/>
            <w:tabs>
              <w:tab w:val="right" w:leader="dot" w:pos="10581"/>
            </w:tabs>
            <w:spacing w:line="360" w:lineRule="auto"/>
          </w:pPr>
          <w:hyperlink w:anchor="_bookmark16" w:history="1">
            <w:r w:rsidR="002D6C39">
              <w:rPr>
                <w:w w:val="110"/>
              </w:rPr>
              <w:t>SECTION</w:t>
            </w:r>
            <w:r w:rsidR="002D6C39">
              <w:rPr>
                <w:spacing w:val="-1"/>
                <w:w w:val="110"/>
              </w:rPr>
              <w:t xml:space="preserve"> </w:t>
            </w:r>
            <w:r w:rsidR="002D6C39">
              <w:rPr>
                <w:w w:val="110"/>
              </w:rPr>
              <w:t>2</w:t>
            </w:r>
          </w:hyperlink>
          <w:r w:rsidR="002D6C39">
            <w:rPr>
              <w:w w:val="110"/>
            </w:rPr>
            <w:tab/>
          </w:r>
          <w:r w:rsidR="004B724C">
            <w:rPr>
              <w:w w:val="110"/>
            </w:rPr>
            <w:t>1</w:t>
          </w:r>
          <w:r w:rsidR="00F63996">
            <w:rPr>
              <w:w w:val="110"/>
            </w:rPr>
            <w:t>3</w:t>
          </w:r>
        </w:p>
        <w:p w14:paraId="563ACC5A" w14:textId="76337EC7" w:rsidR="00772382" w:rsidRDefault="002F2E33" w:rsidP="00F94935">
          <w:pPr>
            <w:pStyle w:val="TOC6"/>
            <w:tabs>
              <w:tab w:val="right" w:leader="dot" w:pos="10581"/>
            </w:tabs>
            <w:spacing w:before="8" w:line="360" w:lineRule="auto"/>
            <w:ind w:left="1974"/>
          </w:pPr>
          <w:hyperlink w:anchor="_bookmark17" w:history="1">
            <w:r w:rsidR="002D6C39">
              <w:rPr>
                <w:w w:val="110"/>
              </w:rPr>
              <w:t>SUPPORT</w:t>
            </w:r>
          </w:hyperlink>
          <w:r w:rsidR="002D6C39">
            <w:rPr>
              <w:w w:val="110"/>
            </w:rPr>
            <w:tab/>
          </w:r>
          <w:r w:rsidR="00903E04">
            <w:rPr>
              <w:w w:val="110"/>
            </w:rPr>
            <w:t>1</w:t>
          </w:r>
          <w:r w:rsidR="004114E3">
            <w:rPr>
              <w:w w:val="110"/>
            </w:rPr>
            <w:t>3</w:t>
          </w:r>
        </w:p>
        <w:p w14:paraId="563ACC5B" w14:textId="476AA16C" w:rsidR="00772382" w:rsidRDefault="00903E04" w:rsidP="00F94935">
          <w:pPr>
            <w:pStyle w:val="TOC1"/>
            <w:tabs>
              <w:tab w:val="right" w:leader="dot" w:pos="9264"/>
            </w:tabs>
            <w:spacing w:line="360" w:lineRule="auto"/>
            <w:ind w:left="566"/>
          </w:pPr>
          <w:r>
            <w:t xml:space="preserve"> </w:t>
          </w:r>
          <w:hyperlink w:anchor="_bookmark18" w:history="1">
            <w:r w:rsidR="002D6C39">
              <w:rPr>
                <w:w w:val="110"/>
              </w:rPr>
              <w:t>Students</w:t>
            </w:r>
            <w:r w:rsidR="002D6C39">
              <w:rPr>
                <w:spacing w:val="-5"/>
                <w:w w:val="110"/>
              </w:rPr>
              <w:t xml:space="preserve"> </w:t>
            </w:r>
            <w:r w:rsidR="002D6C39">
              <w:rPr>
                <w:w w:val="110"/>
              </w:rPr>
              <w:t xml:space="preserve">with </w:t>
            </w:r>
            <w:r w:rsidR="000668A4">
              <w:rPr>
                <w:spacing w:val="7"/>
                <w:w w:val="110"/>
              </w:rPr>
              <w:t xml:space="preserve">a </w:t>
            </w:r>
            <w:r w:rsidR="002D6C39">
              <w:rPr>
                <w:w w:val="110"/>
              </w:rPr>
              <w:t>disability</w:t>
            </w:r>
          </w:hyperlink>
          <w:r w:rsidR="002D6C39">
            <w:rPr>
              <w:w w:val="110"/>
            </w:rPr>
            <w:tab/>
            <w:t>1</w:t>
          </w:r>
          <w:r w:rsidR="00C907C3">
            <w:rPr>
              <w:w w:val="110"/>
            </w:rPr>
            <w:t>4</w:t>
          </w:r>
        </w:p>
        <w:p w14:paraId="4CD22A7B" w14:textId="08DFD0A9" w:rsidR="00903E04" w:rsidRDefault="00903E04" w:rsidP="00F94935">
          <w:pPr>
            <w:pStyle w:val="TOC1"/>
            <w:tabs>
              <w:tab w:val="right" w:leader="dot" w:pos="9264"/>
            </w:tabs>
            <w:spacing w:line="360" w:lineRule="auto"/>
            <w:ind w:left="588"/>
            <w:jc w:val="left"/>
          </w:pPr>
          <w:r>
            <w:t xml:space="preserve">                           Link Tutor………………………………………………………………………………………………………………………………….1</w:t>
          </w:r>
          <w:r w:rsidR="00191748">
            <w:t>5</w:t>
          </w:r>
        </w:p>
        <w:p w14:paraId="563ACC5C" w14:textId="181D4B86" w:rsidR="00772382" w:rsidRDefault="002F2E33" w:rsidP="00F94935">
          <w:pPr>
            <w:pStyle w:val="TOC1"/>
            <w:tabs>
              <w:tab w:val="right" w:leader="dot" w:pos="9264"/>
            </w:tabs>
            <w:spacing w:line="360" w:lineRule="auto"/>
            <w:ind w:left="588"/>
          </w:pPr>
          <w:hyperlink w:anchor="_bookmark19" w:history="1">
            <w:r w:rsidR="002D6C39">
              <w:rPr>
                <w:w w:val="110"/>
              </w:rPr>
              <w:t>Accessing placement information</w:t>
            </w:r>
          </w:hyperlink>
          <w:r w:rsidR="002D6C39">
            <w:rPr>
              <w:w w:val="110"/>
            </w:rPr>
            <w:tab/>
            <w:t>1</w:t>
          </w:r>
          <w:r w:rsidR="00FC3654">
            <w:rPr>
              <w:w w:val="110"/>
            </w:rPr>
            <w:t>5</w:t>
          </w:r>
        </w:p>
        <w:p w14:paraId="563ACC5D" w14:textId="58AE33D5" w:rsidR="00772382" w:rsidRDefault="002F2E33" w:rsidP="00F94935">
          <w:pPr>
            <w:pStyle w:val="TOC1"/>
            <w:tabs>
              <w:tab w:val="right" w:leader="dot" w:pos="9264"/>
            </w:tabs>
            <w:spacing w:line="360" w:lineRule="auto"/>
          </w:pPr>
          <w:hyperlink w:anchor="_bookmark20" w:history="1">
            <w:r w:rsidR="002D6C39">
              <w:rPr>
                <w:w w:val="110"/>
              </w:rPr>
              <w:t>Access to</w:t>
            </w:r>
            <w:r w:rsidR="002D6C39">
              <w:rPr>
                <w:spacing w:val="16"/>
                <w:w w:val="110"/>
              </w:rPr>
              <w:t xml:space="preserve"> </w:t>
            </w:r>
            <w:r w:rsidR="002D6C39">
              <w:rPr>
                <w:w w:val="110"/>
              </w:rPr>
              <w:t>facilities</w:t>
            </w:r>
          </w:hyperlink>
          <w:r w:rsidR="002D6C39">
            <w:rPr>
              <w:w w:val="110"/>
            </w:rPr>
            <w:tab/>
            <w:t>1</w:t>
          </w:r>
          <w:r w:rsidR="00FC3654">
            <w:rPr>
              <w:w w:val="110"/>
            </w:rPr>
            <w:t>6</w:t>
          </w:r>
        </w:p>
        <w:p w14:paraId="563ACC5E" w14:textId="683D7AF0" w:rsidR="00772382" w:rsidRDefault="002F2E33" w:rsidP="00F94935">
          <w:pPr>
            <w:pStyle w:val="TOC6"/>
            <w:tabs>
              <w:tab w:val="right" w:leader="dot" w:pos="10581"/>
            </w:tabs>
            <w:spacing w:before="1" w:line="360" w:lineRule="auto"/>
            <w:ind w:left="1911"/>
            <w:rPr>
              <w:w w:val="110"/>
            </w:rPr>
          </w:pPr>
          <w:hyperlink w:anchor="_bookmark21" w:history="1">
            <w:r w:rsidR="002D6C39">
              <w:rPr>
                <w:w w:val="110"/>
              </w:rPr>
              <w:t>Interprofessional learning opportunities in</w:t>
            </w:r>
            <w:r w:rsidR="002D6C39">
              <w:rPr>
                <w:spacing w:val="27"/>
                <w:w w:val="110"/>
              </w:rPr>
              <w:t xml:space="preserve"> </w:t>
            </w:r>
            <w:r w:rsidR="002D6C39">
              <w:rPr>
                <w:w w:val="110"/>
              </w:rPr>
              <w:t>practice</w:t>
            </w:r>
          </w:hyperlink>
          <w:r w:rsidR="002D6C39">
            <w:rPr>
              <w:w w:val="110"/>
            </w:rPr>
            <w:tab/>
            <w:t>1</w:t>
          </w:r>
          <w:r w:rsidR="00FC3654">
            <w:rPr>
              <w:w w:val="110"/>
            </w:rPr>
            <w:t>6</w:t>
          </w:r>
        </w:p>
        <w:p w14:paraId="1025BFFF" w14:textId="58969C74" w:rsidR="00903E04" w:rsidRDefault="00903E04" w:rsidP="00F94935">
          <w:pPr>
            <w:pStyle w:val="TOC6"/>
            <w:tabs>
              <w:tab w:val="right" w:leader="dot" w:pos="10581"/>
            </w:tabs>
            <w:spacing w:before="1" w:line="360" w:lineRule="auto"/>
            <w:ind w:left="1911"/>
            <w:rPr>
              <w:w w:val="110"/>
            </w:rPr>
          </w:pPr>
          <w:r>
            <w:rPr>
              <w:w w:val="110"/>
            </w:rPr>
            <w:t>Student responsibilities and expectations…………………………………………………………………….1</w:t>
          </w:r>
          <w:r w:rsidR="00FC3654">
            <w:rPr>
              <w:w w:val="110"/>
            </w:rPr>
            <w:t>6</w:t>
          </w:r>
        </w:p>
        <w:p w14:paraId="5A8E271C" w14:textId="1661EE17" w:rsidR="00903E04" w:rsidRDefault="00903E04" w:rsidP="00F94935">
          <w:pPr>
            <w:pStyle w:val="TOC6"/>
            <w:tabs>
              <w:tab w:val="right" w:leader="dot" w:pos="10581"/>
            </w:tabs>
            <w:spacing w:before="1" w:line="360" w:lineRule="auto"/>
            <w:ind w:left="1911"/>
            <w:rPr>
              <w:w w:val="110"/>
            </w:rPr>
          </w:pPr>
          <w:r>
            <w:rPr>
              <w:w w:val="110"/>
            </w:rPr>
            <w:t>Role of Personal Tutor………………………………………………………………………………………………….1</w:t>
          </w:r>
          <w:r w:rsidR="00FC3654">
            <w:rPr>
              <w:w w:val="110"/>
            </w:rPr>
            <w:t>7</w:t>
          </w:r>
        </w:p>
        <w:p w14:paraId="5B594B9A" w14:textId="77777777" w:rsidR="00903E04" w:rsidRDefault="00903E04" w:rsidP="00F94935">
          <w:pPr>
            <w:pStyle w:val="TOC6"/>
            <w:tabs>
              <w:tab w:val="right" w:leader="dot" w:pos="10581"/>
            </w:tabs>
            <w:spacing w:before="1" w:line="360" w:lineRule="auto"/>
            <w:ind w:left="1911"/>
          </w:pPr>
        </w:p>
        <w:p w14:paraId="563ACC66" w14:textId="17A473DE" w:rsidR="00772382" w:rsidRDefault="002D6C39" w:rsidP="00F94935">
          <w:pPr>
            <w:pStyle w:val="TOC4"/>
            <w:tabs>
              <w:tab w:val="right" w:leader="dot" w:pos="10576"/>
            </w:tabs>
            <w:spacing w:before="26" w:line="360" w:lineRule="auto"/>
            <w:ind w:left="1550"/>
          </w:pPr>
          <w:r>
            <w:rPr>
              <w:w w:val="120"/>
            </w:rPr>
            <w:t>SECTION</w:t>
          </w:r>
          <w:r>
            <w:rPr>
              <w:spacing w:val="-2"/>
              <w:w w:val="120"/>
            </w:rPr>
            <w:t xml:space="preserve"> </w:t>
          </w:r>
          <w:r w:rsidR="00903E04">
            <w:rPr>
              <w:w w:val="120"/>
            </w:rPr>
            <w:t>3</w:t>
          </w:r>
          <w:r>
            <w:rPr>
              <w:w w:val="120"/>
            </w:rPr>
            <w:tab/>
            <w:t>1</w:t>
          </w:r>
          <w:r w:rsidR="00D01FBB">
            <w:rPr>
              <w:w w:val="120"/>
            </w:rPr>
            <w:t>8</w:t>
          </w:r>
        </w:p>
        <w:p w14:paraId="563ACC68" w14:textId="1782534B" w:rsidR="00772382" w:rsidRDefault="002D6C39" w:rsidP="00F94935">
          <w:pPr>
            <w:pStyle w:val="TOC6"/>
            <w:tabs>
              <w:tab w:val="right" w:leader="dot" w:pos="10581"/>
            </w:tabs>
            <w:spacing w:before="41" w:line="360" w:lineRule="auto"/>
            <w:ind w:left="1970"/>
          </w:pPr>
          <w:r>
            <w:rPr>
              <w:w w:val="110"/>
            </w:rPr>
            <w:t>POLICIES</w:t>
          </w:r>
          <w:r>
            <w:rPr>
              <w:w w:val="110"/>
            </w:rPr>
            <w:tab/>
            <w:t>1</w:t>
          </w:r>
          <w:r w:rsidR="00D01FBB">
            <w:rPr>
              <w:w w:val="110"/>
            </w:rPr>
            <w:t>8</w:t>
          </w:r>
        </w:p>
        <w:p w14:paraId="563ACC69" w14:textId="1D8FFDCA" w:rsidR="00772382" w:rsidRDefault="002F2E33" w:rsidP="00F94935">
          <w:pPr>
            <w:pStyle w:val="TOC7"/>
            <w:tabs>
              <w:tab w:val="right" w:leader="dot" w:pos="10581"/>
            </w:tabs>
            <w:spacing w:line="360" w:lineRule="auto"/>
            <w:ind w:left="1986"/>
          </w:pPr>
          <w:hyperlink w:anchor="_TOC_250009" w:history="1">
            <w:r w:rsidR="002D6C39">
              <w:rPr>
                <w:w w:val="105"/>
              </w:rPr>
              <w:t>Health</w:t>
            </w:r>
            <w:r w:rsidR="002D6C39">
              <w:rPr>
                <w:spacing w:val="-9"/>
                <w:w w:val="105"/>
              </w:rPr>
              <w:t xml:space="preserve"> </w:t>
            </w:r>
            <w:r w:rsidR="002D6C39">
              <w:rPr>
                <w:w w:val="105"/>
              </w:rPr>
              <w:t>and</w:t>
            </w:r>
            <w:r w:rsidR="002D6C39">
              <w:rPr>
                <w:spacing w:val="30"/>
                <w:w w:val="105"/>
              </w:rPr>
              <w:t xml:space="preserve"> </w:t>
            </w:r>
            <w:r w:rsidR="002D6C39">
              <w:rPr>
                <w:w w:val="105"/>
              </w:rPr>
              <w:t>Safety</w:t>
            </w:r>
            <w:r w:rsidR="002D6C39">
              <w:rPr>
                <w:w w:val="105"/>
              </w:rPr>
              <w:tab/>
              <w:t>1</w:t>
            </w:r>
          </w:hyperlink>
          <w:r w:rsidR="00D01FBB">
            <w:rPr>
              <w:w w:val="105"/>
            </w:rPr>
            <w:t>8</w:t>
          </w:r>
        </w:p>
        <w:p w14:paraId="563ACC6A" w14:textId="25645913" w:rsidR="00772382" w:rsidRDefault="002F2E33" w:rsidP="00F94935">
          <w:pPr>
            <w:pStyle w:val="TOC6"/>
            <w:tabs>
              <w:tab w:val="right" w:leader="dot" w:pos="10581"/>
            </w:tabs>
            <w:spacing w:before="1" w:line="360" w:lineRule="auto"/>
            <w:ind w:left="1973"/>
          </w:pPr>
          <w:hyperlink w:anchor="_TOC_250008" w:history="1">
            <w:r w:rsidR="002D6C39">
              <w:rPr>
                <w:w w:val="110"/>
              </w:rPr>
              <w:t>Complaints</w:t>
            </w:r>
            <w:r w:rsidR="002D6C39">
              <w:rPr>
                <w:w w:val="110"/>
              </w:rPr>
              <w:tab/>
              <w:t>1</w:t>
            </w:r>
          </w:hyperlink>
          <w:r w:rsidR="00D01FBB">
            <w:rPr>
              <w:w w:val="110"/>
            </w:rPr>
            <w:t>8</w:t>
          </w:r>
        </w:p>
        <w:p w14:paraId="563ACC6B" w14:textId="180ACC46" w:rsidR="00772382" w:rsidRDefault="002D6C39" w:rsidP="00F94935">
          <w:pPr>
            <w:pStyle w:val="TOC6"/>
            <w:tabs>
              <w:tab w:val="right" w:leader="dot" w:pos="10556"/>
            </w:tabs>
            <w:spacing w:line="360" w:lineRule="auto"/>
            <w:ind w:left="1974"/>
          </w:pPr>
          <w:r>
            <w:rPr>
              <w:w w:val="110"/>
            </w:rPr>
            <w:lastRenderedPageBreak/>
            <w:t>Escalating</w:t>
          </w:r>
          <w:r>
            <w:rPr>
              <w:spacing w:val="-7"/>
              <w:w w:val="110"/>
            </w:rPr>
            <w:t xml:space="preserve"> </w:t>
          </w:r>
          <w:r>
            <w:rPr>
              <w:w w:val="110"/>
            </w:rPr>
            <w:t>Concerns</w:t>
          </w:r>
          <w:r>
            <w:rPr>
              <w:w w:val="110"/>
            </w:rPr>
            <w:tab/>
            <w:t>1</w:t>
          </w:r>
          <w:r w:rsidR="00D01FBB">
            <w:rPr>
              <w:w w:val="110"/>
            </w:rPr>
            <w:t>9</w:t>
          </w:r>
        </w:p>
        <w:p w14:paraId="563ACC6C" w14:textId="72A99CBE" w:rsidR="00772382" w:rsidRDefault="002F2E33" w:rsidP="00F94935">
          <w:pPr>
            <w:pStyle w:val="TOC6"/>
            <w:tabs>
              <w:tab w:val="right" w:leader="dot" w:pos="10550"/>
            </w:tabs>
            <w:spacing w:line="360" w:lineRule="auto"/>
            <w:ind w:left="1979"/>
          </w:pPr>
          <w:hyperlink w:anchor="_TOC_250007" w:history="1">
            <w:r w:rsidR="002D6C39">
              <w:rPr>
                <w:w w:val="105"/>
              </w:rPr>
              <w:t>Risk Assessment</w:t>
            </w:r>
            <w:r w:rsidR="002D6C39">
              <w:rPr>
                <w:w w:val="105"/>
              </w:rPr>
              <w:tab/>
              <w:t>1</w:t>
            </w:r>
          </w:hyperlink>
          <w:r w:rsidR="00D01FBB">
            <w:rPr>
              <w:w w:val="105"/>
            </w:rPr>
            <w:t>9</w:t>
          </w:r>
        </w:p>
        <w:p w14:paraId="563ACC6D" w14:textId="3C99A3CD" w:rsidR="00772382" w:rsidRDefault="002F2E33" w:rsidP="00F94935">
          <w:pPr>
            <w:pStyle w:val="TOC7"/>
            <w:tabs>
              <w:tab w:val="right" w:leader="dot" w:pos="10537"/>
            </w:tabs>
            <w:spacing w:before="30" w:line="360" w:lineRule="auto"/>
            <w:ind w:left="1980"/>
          </w:pPr>
          <w:hyperlink w:anchor="_TOC_250006" w:history="1">
            <w:r w:rsidR="002D6C39">
              <w:rPr>
                <w:w w:val="110"/>
              </w:rPr>
              <w:t>Insurance/liability (use of</w:t>
            </w:r>
            <w:r w:rsidR="002D6C39">
              <w:rPr>
                <w:spacing w:val="15"/>
                <w:w w:val="110"/>
              </w:rPr>
              <w:t xml:space="preserve"> </w:t>
            </w:r>
            <w:r w:rsidR="002D6C39">
              <w:rPr>
                <w:w w:val="110"/>
              </w:rPr>
              <w:t>own</w:t>
            </w:r>
            <w:r w:rsidR="002D6C39">
              <w:rPr>
                <w:spacing w:val="47"/>
                <w:w w:val="110"/>
              </w:rPr>
              <w:t xml:space="preserve"> </w:t>
            </w:r>
            <w:r w:rsidR="002D6C39">
              <w:rPr>
                <w:w w:val="110"/>
              </w:rPr>
              <w:t>car)</w:t>
            </w:r>
            <w:r w:rsidR="002D6C39">
              <w:rPr>
                <w:w w:val="110"/>
              </w:rPr>
              <w:tab/>
              <w:t>1</w:t>
            </w:r>
          </w:hyperlink>
          <w:r w:rsidR="00CB4615">
            <w:rPr>
              <w:w w:val="110"/>
            </w:rPr>
            <w:t>9</w:t>
          </w:r>
        </w:p>
        <w:p w14:paraId="563ACC6E" w14:textId="2742EEB3" w:rsidR="00772382" w:rsidRDefault="002D6C39" w:rsidP="00F94935">
          <w:pPr>
            <w:pStyle w:val="TOC7"/>
            <w:tabs>
              <w:tab w:val="right" w:leader="dot" w:pos="10568"/>
            </w:tabs>
            <w:spacing w:before="14" w:line="360" w:lineRule="auto"/>
            <w:ind w:left="1984"/>
          </w:pPr>
          <w:r>
            <w:rPr>
              <w:w w:val="110"/>
            </w:rPr>
            <w:t>Suitability (Fitness</w:t>
          </w:r>
          <w:r>
            <w:rPr>
              <w:spacing w:val="22"/>
              <w:w w:val="110"/>
            </w:rPr>
            <w:t xml:space="preserve"> </w:t>
          </w:r>
          <w:r>
            <w:rPr>
              <w:w w:val="110"/>
            </w:rPr>
            <w:t>to</w:t>
          </w:r>
          <w:r>
            <w:rPr>
              <w:spacing w:val="16"/>
              <w:w w:val="110"/>
            </w:rPr>
            <w:t xml:space="preserve"> </w:t>
          </w:r>
          <w:r>
            <w:rPr>
              <w:w w:val="110"/>
            </w:rPr>
            <w:t>Practice)</w:t>
          </w:r>
          <w:r>
            <w:rPr>
              <w:w w:val="110"/>
            </w:rPr>
            <w:tab/>
          </w:r>
          <w:r w:rsidR="00CB4615">
            <w:rPr>
              <w:w w:val="110"/>
            </w:rPr>
            <w:t>20</w:t>
          </w:r>
        </w:p>
        <w:p w14:paraId="563ACC6F" w14:textId="1E23ACFA" w:rsidR="00772382" w:rsidRDefault="002D6C39" w:rsidP="00F94935">
          <w:pPr>
            <w:pStyle w:val="TOC7"/>
            <w:tabs>
              <w:tab w:val="right" w:leader="dot" w:pos="10544"/>
            </w:tabs>
            <w:spacing w:line="360" w:lineRule="auto"/>
            <w:ind w:left="1987"/>
          </w:pPr>
          <w:r>
            <w:rPr>
              <w:w w:val="110"/>
            </w:rPr>
            <w:t>Termination and suspension</w:t>
          </w:r>
          <w:r>
            <w:rPr>
              <w:spacing w:val="6"/>
              <w:w w:val="110"/>
            </w:rPr>
            <w:t xml:space="preserve"> </w:t>
          </w:r>
          <w:r>
            <w:rPr>
              <w:w w:val="110"/>
            </w:rPr>
            <w:t>of</w:t>
          </w:r>
          <w:r>
            <w:rPr>
              <w:spacing w:val="8"/>
              <w:w w:val="110"/>
            </w:rPr>
            <w:t xml:space="preserve"> </w:t>
          </w:r>
          <w:r>
            <w:rPr>
              <w:w w:val="110"/>
            </w:rPr>
            <w:t>placement</w:t>
          </w:r>
          <w:r>
            <w:rPr>
              <w:w w:val="110"/>
            </w:rPr>
            <w:tab/>
          </w:r>
          <w:r w:rsidR="001F0FFE">
            <w:rPr>
              <w:w w:val="110"/>
            </w:rPr>
            <w:t xml:space="preserve">   </w:t>
          </w:r>
          <w:r w:rsidR="00CB4615">
            <w:rPr>
              <w:w w:val="110"/>
            </w:rPr>
            <w:t>2</w:t>
          </w:r>
          <w:r w:rsidR="001F0FFE">
            <w:rPr>
              <w:w w:val="110"/>
            </w:rPr>
            <w:t>0</w:t>
          </w:r>
        </w:p>
        <w:p w14:paraId="563ACC70" w14:textId="1A454408" w:rsidR="00772382" w:rsidRPr="00AD6962" w:rsidRDefault="002D6C39" w:rsidP="00F94935">
          <w:pPr>
            <w:pStyle w:val="TOC4"/>
            <w:tabs>
              <w:tab w:val="right" w:leader="dot" w:pos="10581"/>
            </w:tabs>
            <w:spacing w:before="20" w:line="360" w:lineRule="auto"/>
            <w:ind w:left="1561"/>
          </w:pPr>
          <w:r w:rsidRPr="00AD6962">
            <w:rPr>
              <w:w w:val="110"/>
            </w:rPr>
            <w:t>SECTION</w:t>
          </w:r>
          <w:r w:rsidRPr="00AD6962">
            <w:rPr>
              <w:spacing w:val="-3"/>
              <w:w w:val="110"/>
            </w:rPr>
            <w:t xml:space="preserve"> </w:t>
          </w:r>
          <w:r w:rsidR="00F94935" w:rsidRPr="00AD6962">
            <w:rPr>
              <w:w w:val="110"/>
            </w:rPr>
            <w:t>4</w:t>
          </w:r>
          <w:r w:rsidRPr="00AD6962">
            <w:rPr>
              <w:w w:val="110"/>
            </w:rPr>
            <w:tab/>
          </w:r>
          <w:r w:rsidR="00C82795">
            <w:rPr>
              <w:w w:val="110"/>
            </w:rPr>
            <w:t>22</w:t>
          </w:r>
        </w:p>
        <w:p w14:paraId="563ACC71" w14:textId="4FBE41BD" w:rsidR="00772382" w:rsidRPr="00AD6962" w:rsidRDefault="002D6C39" w:rsidP="00F94935">
          <w:pPr>
            <w:pStyle w:val="TOC7"/>
            <w:tabs>
              <w:tab w:val="right" w:leader="dot" w:pos="10570"/>
            </w:tabs>
            <w:spacing w:before="36" w:line="360" w:lineRule="auto"/>
            <w:ind w:left="1981"/>
          </w:pPr>
          <w:r w:rsidRPr="00AD6962">
            <w:t>USEFUL</w:t>
          </w:r>
          <w:r w:rsidRPr="00AD6962">
            <w:rPr>
              <w:spacing w:val="-2"/>
            </w:rPr>
            <w:t xml:space="preserve"> </w:t>
          </w:r>
          <w:r w:rsidRPr="00AD6962">
            <w:t>INFORMATION</w:t>
          </w:r>
          <w:r w:rsidRPr="00AD6962">
            <w:tab/>
          </w:r>
          <w:r w:rsidR="00C82795">
            <w:t>22</w:t>
          </w:r>
        </w:p>
        <w:p w14:paraId="563ACC72" w14:textId="77DE73B0" w:rsidR="00772382" w:rsidRPr="00F94935" w:rsidRDefault="002D6C39" w:rsidP="00F94935">
          <w:pPr>
            <w:pStyle w:val="TOC7"/>
            <w:tabs>
              <w:tab w:val="right" w:leader="dot" w:pos="10571"/>
            </w:tabs>
            <w:spacing w:before="33" w:after="20" w:line="360" w:lineRule="auto"/>
            <w:ind w:left="1999"/>
          </w:pPr>
          <w:r w:rsidRPr="00F94935">
            <w:t>Practice</w:t>
          </w:r>
          <w:r w:rsidRPr="00F94935">
            <w:rPr>
              <w:spacing w:val="-3"/>
            </w:rPr>
            <w:t xml:space="preserve"> </w:t>
          </w:r>
          <w:r w:rsidR="00F94935" w:rsidRPr="00F94935">
            <w:rPr>
              <w:spacing w:val="-3"/>
            </w:rPr>
            <w:t>Assessment Document</w:t>
          </w:r>
          <w:r w:rsidRPr="00F94935">
            <w:tab/>
          </w:r>
          <w:r w:rsidR="00D01494">
            <w:t>22</w:t>
          </w:r>
        </w:p>
        <w:p w14:paraId="563ACC77" w14:textId="4B03BCFC" w:rsidR="00772382" w:rsidRDefault="00F94935" w:rsidP="00F94935">
          <w:pPr>
            <w:pStyle w:val="TOC6"/>
            <w:tabs>
              <w:tab w:val="right" w:leader="dot" w:pos="10483"/>
            </w:tabs>
            <w:spacing w:before="1" w:line="360" w:lineRule="auto"/>
          </w:pPr>
          <w:r>
            <w:t xml:space="preserve">  Supporting students who are failing to achieve……………………………………………………………………….</w:t>
          </w:r>
          <w:r w:rsidR="00D01494">
            <w:t>22</w:t>
          </w:r>
        </w:p>
        <w:p w14:paraId="18427E0E" w14:textId="62956C3D" w:rsidR="00F94935" w:rsidRDefault="00F94935" w:rsidP="00F94935">
          <w:pPr>
            <w:pStyle w:val="TOC6"/>
            <w:tabs>
              <w:tab w:val="right" w:leader="dot" w:pos="10483"/>
            </w:tabs>
            <w:spacing w:before="1" w:line="360" w:lineRule="auto"/>
          </w:pPr>
          <w:r>
            <w:t xml:space="preserve">  Further Information FAQ’s </w:t>
          </w:r>
          <w:r>
            <w:tab/>
          </w:r>
          <w:r w:rsidR="00FA63FB">
            <w:t>23</w:t>
          </w:r>
        </w:p>
        <w:p w14:paraId="563ACC78" w14:textId="6793C842" w:rsidR="00772382" w:rsidRDefault="002F2E33">
          <w:pPr>
            <w:pStyle w:val="TOC5"/>
            <w:tabs>
              <w:tab w:val="right" w:leader="dot" w:pos="10485"/>
            </w:tabs>
            <w:ind w:left="1879"/>
          </w:pPr>
        </w:p>
      </w:sdtContent>
    </w:sdt>
    <w:p w14:paraId="563ACC79" w14:textId="77777777" w:rsidR="00772382" w:rsidRDefault="00772382">
      <w:pPr>
        <w:sectPr w:rsidR="00772382" w:rsidSect="0048329A">
          <w:type w:val="continuous"/>
          <w:pgSz w:w="11907" w:h="16840" w:code="9"/>
          <w:pgMar w:top="1400" w:right="0" w:bottom="1813" w:left="0" w:header="720" w:footer="720" w:gutter="0"/>
          <w:cols w:space="720"/>
        </w:sectPr>
      </w:pPr>
    </w:p>
    <w:p w14:paraId="4C0B788B" w14:textId="77777777" w:rsidR="000D2568" w:rsidRDefault="000D2568">
      <w:pPr>
        <w:pStyle w:val="Heading1"/>
        <w:spacing w:before="93" w:line="267" w:lineRule="exact"/>
        <w:jc w:val="left"/>
      </w:pPr>
      <w:bookmarkStart w:id="0" w:name="_bookmark0"/>
      <w:bookmarkEnd w:id="0"/>
    </w:p>
    <w:p w14:paraId="2CD9CADC" w14:textId="77777777" w:rsidR="000D2568" w:rsidRDefault="000D2568">
      <w:pPr>
        <w:pStyle w:val="Heading1"/>
        <w:spacing w:before="93" w:line="267" w:lineRule="exact"/>
        <w:jc w:val="left"/>
      </w:pPr>
    </w:p>
    <w:p w14:paraId="7F0210FE" w14:textId="77777777" w:rsidR="000D2568" w:rsidRDefault="000D2568">
      <w:pPr>
        <w:pStyle w:val="Heading1"/>
        <w:spacing w:before="93" w:line="267" w:lineRule="exact"/>
        <w:jc w:val="left"/>
      </w:pPr>
    </w:p>
    <w:p w14:paraId="3CF0D74C" w14:textId="77777777" w:rsidR="000D2568" w:rsidRDefault="000D2568">
      <w:pPr>
        <w:pStyle w:val="Heading1"/>
        <w:spacing w:before="93" w:line="267" w:lineRule="exact"/>
        <w:jc w:val="left"/>
      </w:pPr>
    </w:p>
    <w:p w14:paraId="19A08A0D" w14:textId="77777777" w:rsidR="000D2568" w:rsidRDefault="000D2568">
      <w:pPr>
        <w:pStyle w:val="Heading1"/>
        <w:spacing w:before="93" w:line="267" w:lineRule="exact"/>
        <w:jc w:val="left"/>
      </w:pPr>
    </w:p>
    <w:p w14:paraId="39380456" w14:textId="77777777" w:rsidR="000D2568" w:rsidRDefault="000D2568">
      <w:pPr>
        <w:pStyle w:val="Heading1"/>
        <w:spacing w:before="93" w:line="267" w:lineRule="exact"/>
        <w:jc w:val="left"/>
      </w:pPr>
    </w:p>
    <w:p w14:paraId="068CA527" w14:textId="77777777" w:rsidR="000D2568" w:rsidRDefault="000D2568">
      <w:pPr>
        <w:pStyle w:val="Heading1"/>
        <w:spacing w:before="93" w:line="267" w:lineRule="exact"/>
        <w:jc w:val="left"/>
      </w:pPr>
    </w:p>
    <w:p w14:paraId="48550582" w14:textId="77777777" w:rsidR="000D2568" w:rsidRDefault="000D2568">
      <w:pPr>
        <w:pStyle w:val="Heading1"/>
        <w:spacing w:before="93" w:line="267" w:lineRule="exact"/>
        <w:jc w:val="left"/>
      </w:pPr>
    </w:p>
    <w:p w14:paraId="0C936F37" w14:textId="77777777" w:rsidR="000D2568" w:rsidRDefault="000D2568">
      <w:pPr>
        <w:pStyle w:val="Heading1"/>
        <w:spacing w:before="93" w:line="267" w:lineRule="exact"/>
        <w:jc w:val="left"/>
      </w:pPr>
    </w:p>
    <w:p w14:paraId="15F3282A" w14:textId="77777777" w:rsidR="000D2568" w:rsidRDefault="000D2568">
      <w:pPr>
        <w:pStyle w:val="Heading1"/>
        <w:spacing w:before="93" w:line="267" w:lineRule="exact"/>
        <w:jc w:val="left"/>
      </w:pPr>
    </w:p>
    <w:p w14:paraId="5D846164" w14:textId="77777777" w:rsidR="000D2568" w:rsidRDefault="000D2568">
      <w:pPr>
        <w:pStyle w:val="Heading1"/>
        <w:spacing w:before="93" w:line="267" w:lineRule="exact"/>
        <w:jc w:val="left"/>
      </w:pPr>
    </w:p>
    <w:p w14:paraId="1FE11EFB" w14:textId="77777777" w:rsidR="000D2568" w:rsidRDefault="000D2568">
      <w:pPr>
        <w:pStyle w:val="Heading1"/>
        <w:spacing w:before="93" w:line="267" w:lineRule="exact"/>
        <w:jc w:val="left"/>
      </w:pPr>
    </w:p>
    <w:p w14:paraId="1344AB46" w14:textId="77777777" w:rsidR="000D2568" w:rsidRDefault="000D2568">
      <w:pPr>
        <w:pStyle w:val="Heading1"/>
        <w:spacing w:before="93" w:line="267" w:lineRule="exact"/>
        <w:jc w:val="left"/>
      </w:pPr>
    </w:p>
    <w:p w14:paraId="52A2A125" w14:textId="77777777" w:rsidR="00DB2DEC" w:rsidRDefault="00DB2DEC">
      <w:pPr>
        <w:pStyle w:val="Heading1"/>
        <w:spacing w:before="93" w:line="267" w:lineRule="exact"/>
        <w:jc w:val="left"/>
      </w:pPr>
    </w:p>
    <w:p w14:paraId="41008B69" w14:textId="77777777" w:rsidR="00DB2DEC" w:rsidRDefault="00DB2DEC">
      <w:pPr>
        <w:pStyle w:val="Heading1"/>
        <w:spacing w:before="93" w:line="267" w:lineRule="exact"/>
        <w:jc w:val="left"/>
      </w:pPr>
    </w:p>
    <w:p w14:paraId="5654A983" w14:textId="77777777" w:rsidR="00DB2DEC" w:rsidRDefault="00DB2DEC">
      <w:pPr>
        <w:pStyle w:val="Heading1"/>
        <w:spacing w:before="93" w:line="267" w:lineRule="exact"/>
        <w:jc w:val="left"/>
      </w:pPr>
    </w:p>
    <w:p w14:paraId="2B6C0AFA" w14:textId="77777777" w:rsidR="00DB2DEC" w:rsidRDefault="00DB2DEC">
      <w:pPr>
        <w:pStyle w:val="Heading1"/>
        <w:spacing w:before="93" w:line="267" w:lineRule="exact"/>
        <w:jc w:val="left"/>
      </w:pPr>
    </w:p>
    <w:p w14:paraId="40E88417" w14:textId="77777777" w:rsidR="00DB2DEC" w:rsidRDefault="00DB2DEC">
      <w:pPr>
        <w:pStyle w:val="Heading1"/>
        <w:spacing w:before="93" w:line="267" w:lineRule="exact"/>
        <w:jc w:val="left"/>
      </w:pPr>
    </w:p>
    <w:p w14:paraId="77798DC3" w14:textId="77777777" w:rsidR="00DB2DEC" w:rsidRDefault="00DB2DEC">
      <w:pPr>
        <w:pStyle w:val="Heading1"/>
        <w:spacing w:before="93" w:line="267" w:lineRule="exact"/>
        <w:jc w:val="left"/>
      </w:pPr>
    </w:p>
    <w:p w14:paraId="7DF08FE4" w14:textId="77777777" w:rsidR="00DB2DEC" w:rsidRDefault="00DB2DEC">
      <w:pPr>
        <w:pStyle w:val="Heading1"/>
        <w:spacing w:before="93" w:line="267" w:lineRule="exact"/>
        <w:jc w:val="left"/>
      </w:pPr>
    </w:p>
    <w:p w14:paraId="2A02B3B0" w14:textId="77777777" w:rsidR="00DB2DEC" w:rsidRDefault="00DB2DEC">
      <w:pPr>
        <w:pStyle w:val="Heading1"/>
        <w:spacing w:before="93" w:line="267" w:lineRule="exact"/>
        <w:jc w:val="left"/>
      </w:pPr>
    </w:p>
    <w:p w14:paraId="520085A5" w14:textId="77777777" w:rsidR="00DB2DEC" w:rsidRDefault="00DB2DEC">
      <w:pPr>
        <w:pStyle w:val="Heading1"/>
        <w:spacing w:before="93" w:line="267" w:lineRule="exact"/>
        <w:jc w:val="left"/>
      </w:pPr>
    </w:p>
    <w:p w14:paraId="0D72E4DB" w14:textId="77777777" w:rsidR="00DB2DEC" w:rsidRDefault="00DB2DEC">
      <w:pPr>
        <w:pStyle w:val="Heading1"/>
        <w:spacing w:before="93" w:line="267" w:lineRule="exact"/>
        <w:jc w:val="left"/>
      </w:pPr>
    </w:p>
    <w:p w14:paraId="51A05659" w14:textId="2DC09D7D" w:rsidR="00F94935" w:rsidRDefault="00F94935" w:rsidP="00F94935">
      <w:pPr>
        <w:pStyle w:val="Heading1"/>
        <w:spacing w:before="93" w:line="267" w:lineRule="exact"/>
        <w:ind w:left="0"/>
        <w:jc w:val="left"/>
      </w:pPr>
    </w:p>
    <w:p w14:paraId="51669AA7" w14:textId="77777777" w:rsidR="00F94935" w:rsidRDefault="00F94935" w:rsidP="00F94935">
      <w:pPr>
        <w:pStyle w:val="Heading1"/>
        <w:spacing w:before="93" w:line="267" w:lineRule="exact"/>
        <w:ind w:left="0"/>
        <w:jc w:val="left"/>
      </w:pPr>
    </w:p>
    <w:p w14:paraId="563ACC7A" w14:textId="1F573B87" w:rsidR="00772382" w:rsidRDefault="002D6C39">
      <w:pPr>
        <w:pStyle w:val="Heading1"/>
        <w:spacing w:before="93" w:line="267" w:lineRule="exact"/>
        <w:jc w:val="left"/>
      </w:pPr>
      <w:r>
        <w:lastRenderedPageBreak/>
        <w:t>INTRODUCTION</w:t>
      </w:r>
    </w:p>
    <w:p w14:paraId="563ACC7B" w14:textId="1858923F" w:rsidR="00772382" w:rsidRDefault="002D6C39">
      <w:pPr>
        <w:pStyle w:val="BodyText"/>
        <w:ind w:left="1440" w:right="1426" w:hanging="3"/>
        <w:jc w:val="both"/>
      </w:pPr>
      <w:r>
        <w:t>This handbook is designed to provide an overview of placement learning and the associated regulations</w:t>
      </w:r>
      <w:r w:rsidR="00DB2DEC">
        <w:t xml:space="preserve"> for the BSc (Hons) </w:t>
      </w:r>
      <w:r w:rsidR="00050F05">
        <w:t>Occupational Th</w:t>
      </w:r>
      <w:r w:rsidR="00DB2DEC">
        <w:t xml:space="preserve">erapy programme at </w:t>
      </w:r>
      <w:r w:rsidR="00552242">
        <w:t xml:space="preserve">Birmingham </w:t>
      </w:r>
      <w:r w:rsidR="00DB2DEC">
        <w:t>Newman University</w:t>
      </w:r>
      <w:r w:rsidR="008207DD">
        <w:t>. It</w:t>
      </w:r>
      <w:r>
        <w:t xml:space="preserve"> is written for </w:t>
      </w:r>
      <w:r w:rsidR="45DB5C8F">
        <w:t>students but</w:t>
      </w:r>
      <w:r>
        <w:t xml:space="preserve"> can be used to inform staff involved </w:t>
      </w:r>
      <w:r w:rsidR="171AC54F">
        <w:t xml:space="preserve">in </w:t>
      </w:r>
      <w:r w:rsidR="7E63EBF8">
        <w:t>supporting learning</w:t>
      </w:r>
      <w:r>
        <w:t xml:space="preserve"> and assessment in practice. Any queries </w:t>
      </w:r>
      <w:r>
        <w:rPr>
          <w:spacing w:val="-2"/>
        </w:rPr>
        <w:t xml:space="preserve">not </w:t>
      </w:r>
      <w:r>
        <w:t>covered by this handbook can be raised with the practice team/</w:t>
      </w:r>
      <w:r w:rsidR="005804D2">
        <w:t>personal tutor</w:t>
      </w:r>
      <w:r>
        <w:t xml:space="preserve"> or the Head of Practice</w:t>
      </w:r>
      <w:r>
        <w:rPr>
          <w:spacing w:val="-11"/>
        </w:rPr>
        <w:t xml:space="preserve"> </w:t>
      </w:r>
      <w:r>
        <w:t>Learning.</w:t>
      </w:r>
    </w:p>
    <w:p w14:paraId="72817EC9" w14:textId="77777777" w:rsidR="00D64707" w:rsidRDefault="00D64707">
      <w:pPr>
        <w:pStyle w:val="BodyText"/>
        <w:ind w:left="1440" w:right="1426" w:hanging="3"/>
        <w:jc w:val="both"/>
      </w:pPr>
    </w:p>
    <w:p w14:paraId="60DB322E" w14:textId="1C647D03" w:rsidR="00D64707" w:rsidRDefault="0078442D" w:rsidP="00D54B24">
      <w:pPr>
        <w:pStyle w:val="BodyText"/>
        <w:ind w:left="1440" w:right="1426" w:hanging="3"/>
        <w:jc w:val="both"/>
      </w:pPr>
      <w:r>
        <w:t xml:space="preserve">All the information contained within this handbook can also be found on: </w:t>
      </w:r>
      <w:hyperlink r:id="rId13" w:history="1">
        <w:r w:rsidR="00552242">
          <w:rPr>
            <w:rStyle w:val="Hyperlink"/>
          </w:rPr>
          <w:t>Practice Placements - Information for Students (Nursing and Allied Health Courses) - Birmingham Newman University</w:t>
        </w:r>
      </w:hyperlink>
      <w:r w:rsidR="00552242">
        <w:t xml:space="preserve"> </w:t>
      </w:r>
    </w:p>
    <w:p w14:paraId="71CE3A69" w14:textId="462F49C7" w:rsidR="0078442D" w:rsidRDefault="00810239" w:rsidP="00D54B24">
      <w:pPr>
        <w:pStyle w:val="BodyText"/>
        <w:ind w:left="1440" w:right="1426" w:hanging="3"/>
        <w:jc w:val="both"/>
      </w:pPr>
      <w:r>
        <w:t xml:space="preserve">Other useful information and </w:t>
      </w:r>
      <w:r w:rsidR="00056820">
        <w:t xml:space="preserve">contact information for key </w:t>
      </w:r>
      <w:r w:rsidR="00FE49C3">
        <w:t>staff can also be found here.</w:t>
      </w:r>
    </w:p>
    <w:p w14:paraId="563ACC7C" w14:textId="77777777" w:rsidR="00772382" w:rsidRDefault="00772382">
      <w:pPr>
        <w:pStyle w:val="BodyText"/>
      </w:pPr>
    </w:p>
    <w:p w14:paraId="563ACC7D" w14:textId="77777777" w:rsidR="00772382" w:rsidRDefault="002D6C39">
      <w:pPr>
        <w:pStyle w:val="BodyText"/>
        <w:ind w:left="1440" w:right="1431"/>
        <w:jc w:val="both"/>
      </w:pPr>
      <w:r>
        <w:t>Successful delivery of the programme is dependent on effective collaboration between all key stakeholders. The key partners include:</w:t>
      </w:r>
    </w:p>
    <w:p w14:paraId="563ACC7E" w14:textId="77777777" w:rsidR="00772382" w:rsidRDefault="00772382">
      <w:pPr>
        <w:pStyle w:val="BodyText"/>
        <w:spacing w:before="1"/>
      </w:pPr>
    </w:p>
    <w:p w14:paraId="563ACC7F" w14:textId="1901BFD9" w:rsidR="00772382" w:rsidRDefault="05DCF0A4">
      <w:pPr>
        <w:pStyle w:val="ListParagraph"/>
        <w:numPr>
          <w:ilvl w:val="0"/>
          <w:numId w:val="11"/>
        </w:numPr>
        <w:tabs>
          <w:tab w:val="left" w:pos="2158"/>
        </w:tabs>
        <w:ind w:right="1434"/>
        <w:jc w:val="both"/>
      </w:pPr>
      <w:r>
        <w:t>Non-NHS</w:t>
      </w:r>
      <w:r w:rsidR="002D6C39">
        <w:t xml:space="preserve"> placement providers that provide placement learning opportunities</w:t>
      </w:r>
      <w:r w:rsidR="002D6C39">
        <w:rPr>
          <w:spacing w:val="-1"/>
        </w:rPr>
        <w:t xml:space="preserve"> </w:t>
      </w:r>
      <w:r w:rsidR="002D6C39">
        <w:t>in</w:t>
      </w:r>
      <w:r w:rsidR="002D6C39">
        <w:rPr>
          <w:spacing w:val="-9"/>
        </w:rPr>
        <w:t xml:space="preserve"> </w:t>
      </w:r>
      <w:r w:rsidR="002D6C39">
        <w:t>a</w:t>
      </w:r>
      <w:r w:rsidR="002D6C39">
        <w:rPr>
          <w:spacing w:val="-5"/>
        </w:rPr>
        <w:t xml:space="preserve"> </w:t>
      </w:r>
      <w:r w:rsidR="002D6C39">
        <w:t>wide</w:t>
      </w:r>
      <w:r w:rsidR="002D6C39">
        <w:rPr>
          <w:spacing w:val="-5"/>
        </w:rPr>
        <w:t xml:space="preserve"> </w:t>
      </w:r>
      <w:r w:rsidR="002D6C39">
        <w:t>range</w:t>
      </w:r>
      <w:r w:rsidR="002D6C39">
        <w:rPr>
          <w:spacing w:val="-5"/>
        </w:rPr>
        <w:t xml:space="preserve"> </w:t>
      </w:r>
      <w:r w:rsidR="002D6C39">
        <w:t>of</w:t>
      </w:r>
      <w:r w:rsidR="002D6C39">
        <w:rPr>
          <w:spacing w:val="-6"/>
        </w:rPr>
        <w:t xml:space="preserve"> </w:t>
      </w:r>
      <w:r w:rsidR="002D6C39">
        <w:t>health</w:t>
      </w:r>
      <w:r w:rsidR="002D6C39">
        <w:rPr>
          <w:spacing w:val="-9"/>
        </w:rPr>
        <w:t xml:space="preserve"> </w:t>
      </w:r>
      <w:r w:rsidR="002D6C39">
        <w:t>and</w:t>
      </w:r>
      <w:r w:rsidR="002D6C39">
        <w:rPr>
          <w:spacing w:val="-7"/>
        </w:rPr>
        <w:t xml:space="preserve"> </w:t>
      </w:r>
      <w:r w:rsidR="002D6C39">
        <w:t>social</w:t>
      </w:r>
      <w:r w:rsidR="002D6C39">
        <w:rPr>
          <w:spacing w:val="-8"/>
        </w:rPr>
        <w:t xml:space="preserve"> </w:t>
      </w:r>
      <w:r w:rsidR="002D6C39">
        <w:t>care</w:t>
      </w:r>
      <w:r w:rsidR="002D6C39">
        <w:rPr>
          <w:spacing w:val="-8"/>
        </w:rPr>
        <w:t xml:space="preserve"> </w:t>
      </w:r>
      <w:r w:rsidR="002D6C39">
        <w:t>settings.</w:t>
      </w:r>
    </w:p>
    <w:p w14:paraId="563ACC80" w14:textId="4AE0913A" w:rsidR="00772382" w:rsidRDefault="002D6C39">
      <w:pPr>
        <w:pStyle w:val="ListParagraph"/>
        <w:numPr>
          <w:ilvl w:val="0"/>
          <w:numId w:val="11"/>
        </w:numPr>
        <w:tabs>
          <w:tab w:val="left" w:pos="2161"/>
        </w:tabs>
        <w:spacing w:before="5" w:line="235" w:lineRule="auto"/>
        <w:ind w:left="2160" w:right="1435" w:hanging="360"/>
        <w:jc w:val="both"/>
      </w:pPr>
      <w:r>
        <w:t>The NHS Trusts, who provide practice placements, and whose clinical staff actively engage in teaching and assessment of students in</w:t>
      </w:r>
      <w:r>
        <w:rPr>
          <w:spacing w:val="-27"/>
        </w:rPr>
        <w:t xml:space="preserve"> </w:t>
      </w:r>
      <w:r>
        <w:t>practice.</w:t>
      </w:r>
    </w:p>
    <w:p w14:paraId="563ACC81" w14:textId="35CB335C" w:rsidR="00772382" w:rsidRDefault="002D6C39">
      <w:pPr>
        <w:pStyle w:val="ListParagraph"/>
        <w:numPr>
          <w:ilvl w:val="0"/>
          <w:numId w:val="11"/>
        </w:numPr>
        <w:tabs>
          <w:tab w:val="left" w:pos="2158"/>
        </w:tabs>
        <w:spacing w:before="3"/>
        <w:ind w:right="1430" w:hanging="360"/>
        <w:jc w:val="both"/>
      </w:pPr>
      <w:r>
        <w:t xml:space="preserve">Students, who are responsible for undertaking planned learning activities to meet programme </w:t>
      </w:r>
      <w:r w:rsidR="1874F909">
        <w:t>outcomes and</w:t>
      </w:r>
      <w:r>
        <w:t xml:space="preserve"> inform the placement providers and the University if their learning needs are not being met, and to provide feedback through evaluations to enhance the quality of practice</w:t>
      </w:r>
      <w:r>
        <w:rPr>
          <w:spacing w:val="-21"/>
        </w:rPr>
        <w:t xml:space="preserve"> </w:t>
      </w:r>
      <w:r>
        <w:t>learning.</w:t>
      </w:r>
    </w:p>
    <w:p w14:paraId="563ACC82" w14:textId="77777777" w:rsidR="00772382" w:rsidRDefault="002D6C39">
      <w:pPr>
        <w:pStyle w:val="ListParagraph"/>
        <w:numPr>
          <w:ilvl w:val="0"/>
          <w:numId w:val="11"/>
        </w:numPr>
        <w:tabs>
          <w:tab w:val="left" w:pos="2161"/>
        </w:tabs>
        <w:ind w:left="2160" w:right="1434" w:hanging="360"/>
        <w:jc w:val="both"/>
      </w:pPr>
      <w:r>
        <w:t>Health Education England West Midlands work closely with the NHS Trusts and University to provide</w:t>
      </w:r>
      <w:r>
        <w:rPr>
          <w:spacing w:val="-7"/>
        </w:rPr>
        <w:t xml:space="preserve"> </w:t>
      </w:r>
      <w:r>
        <w:t>adequate</w:t>
      </w:r>
      <w:r>
        <w:rPr>
          <w:spacing w:val="-7"/>
        </w:rPr>
        <w:t xml:space="preserve"> </w:t>
      </w:r>
      <w:r>
        <w:t>resources</w:t>
      </w:r>
      <w:r>
        <w:rPr>
          <w:spacing w:val="-8"/>
        </w:rPr>
        <w:t xml:space="preserve"> </w:t>
      </w:r>
      <w:r>
        <w:t>in</w:t>
      </w:r>
      <w:r>
        <w:rPr>
          <w:spacing w:val="-9"/>
        </w:rPr>
        <w:t xml:space="preserve"> </w:t>
      </w:r>
      <w:r>
        <w:t>practice</w:t>
      </w:r>
      <w:r>
        <w:rPr>
          <w:spacing w:val="-8"/>
        </w:rPr>
        <w:t xml:space="preserve"> </w:t>
      </w:r>
      <w:r>
        <w:t>to</w:t>
      </w:r>
      <w:r>
        <w:rPr>
          <w:spacing w:val="-4"/>
        </w:rPr>
        <w:t xml:space="preserve"> </w:t>
      </w:r>
      <w:r>
        <w:t>support</w:t>
      </w:r>
      <w:r>
        <w:rPr>
          <w:spacing w:val="-8"/>
        </w:rPr>
        <w:t xml:space="preserve"> </w:t>
      </w:r>
      <w:r>
        <w:t>student</w:t>
      </w:r>
      <w:r>
        <w:rPr>
          <w:spacing w:val="-6"/>
        </w:rPr>
        <w:t xml:space="preserve"> </w:t>
      </w:r>
      <w:r>
        <w:t>learning.</w:t>
      </w:r>
    </w:p>
    <w:p w14:paraId="563ACC83" w14:textId="59011F20" w:rsidR="00772382" w:rsidRDefault="002D6C39">
      <w:pPr>
        <w:pStyle w:val="ListParagraph"/>
        <w:numPr>
          <w:ilvl w:val="0"/>
          <w:numId w:val="11"/>
        </w:numPr>
        <w:tabs>
          <w:tab w:val="left" w:pos="2161"/>
        </w:tabs>
        <w:ind w:left="2160" w:right="1429" w:hanging="360"/>
        <w:jc w:val="both"/>
      </w:pPr>
      <w:r>
        <w:t xml:space="preserve">The University that manages and quality assures </w:t>
      </w:r>
      <w:r>
        <w:rPr>
          <w:spacing w:val="-2"/>
        </w:rPr>
        <w:t xml:space="preserve">the </w:t>
      </w:r>
      <w:r>
        <w:t xml:space="preserve">programme and who works </w:t>
      </w:r>
      <w:r w:rsidR="41BD4142">
        <w:t>closely with</w:t>
      </w:r>
      <w:r>
        <w:rPr>
          <w:spacing w:val="-1"/>
        </w:rPr>
        <w:t xml:space="preserve"> </w:t>
      </w:r>
      <w:r>
        <w:t>its</w:t>
      </w:r>
      <w:r>
        <w:rPr>
          <w:spacing w:val="-3"/>
        </w:rPr>
        <w:t xml:space="preserve"> </w:t>
      </w:r>
      <w:r>
        <w:t>partners</w:t>
      </w:r>
      <w:r>
        <w:rPr>
          <w:spacing w:val="-3"/>
        </w:rPr>
        <w:t xml:space="preserve"> </w:t>
      </w:r>
      <w:r>
        <w:t>to</w:t>
      </w:r>
      <w:r>
        <w:rPr>
          <w:spacing w:val="-2"/>
        </w:rPr>
        <w:t xml:space="preserve"> </w:t>
      </w:r>
      <w:r>
        <w:t>ensure</w:t>
      </w:r>
      <w:r>
        <w:rPr>
          <w:spacing w:val="-5"/>
        </w:rPr>
        <w:t xml:space="preserve"> </w:t>
      </w:r>
      <w:r>
        <w:t>effective</w:t>
      </w:r>
      <w:r>
        <w:rPr>
          <w:spacing w:val="-3"/>
        </w:rPr>
        <w:t xml:space="preserve"> </w:t>
      </w:r>
      <w:r>
        <w:t>delivery</w:t>
      </w:r>
      <w:r>
        <w:rPr>
          <w:spacing w:val="-3"/>
        </w:rPr>
        <w:t xml:space="preserve"> </w:t>
      </w:r>
      <w:r>
        <w:t>and</w:t>
      </w:r>
      <w:r>
        <w:rPr>
          <w:spacing w:val="-2"/>
        </w:rPr>
        <w:t xml:space="preserve"> </w:t>
      </w:r>
      <w:r>
        <w:t>student</w:t>
      </w:r>
      <w:r>
        <w:rPr>
          <w:spacing w:val="-31"/>
        </w:rPr>
        <w:t xml:space="preserve"> </w:t>
      </w:r>
      <w:r>
        <w:t>support.</w:t>
      </w:r>
    </w:p>
    <w:p w14:paraId="563ACC84" w14:textId="77777777" w:rsidR="00772382" w:rsidRDefault="00772382">
      <w:pPr>
        <w:pStyle w:val="BodyText"/>
        <w:spacing w:before="1"/>
      </w:pPr>
    </w:p>
    <w:p w14:paraId="76F8DCA6" w14:textId="77777777" w:rsidR="00D95EF1" w:rsidRDefault="00D95EF1">
      <w:pPr>
        <w:pStyle w:val="Heading1"/>
        <w:spacing w:before="41"/>
      </w:pPr>
      <w:bookmarkStart w:id="1" w:name="_bookmark1"/>
      <w:bookmarkEnd w:id="1"/>
    </w:p>
    <w:p w14:paraId="7E1FB68C" w14:textId="77777777" w:rsidR="00836644" w:rsidRDefault="00836644">
      <w:pPr>
        <w:pStyle w:val="Heading1"/>
        <w:spacing w:before="41"/>
      </w:pPr>
    </w:p>
    <w:p w14:paraId="3AB9BA53" w14:textId="77777777" w:rsidR="00836644" w:rsidRDefault="00836644">
      <w:pPr>
        <w:pStyle w:val="Heading1"/>
        <w:spacing w:before="41"/>
      </w:pPr>
    </w:p>
    <w:p w14:paraId="3163B338" w14:textId="77777777" w:rsidR="00836644" w:rsidRDefault="00836644">
      <w:pPr>
        <w:pStyle w:val="Heading1"/>
        <w:spacing w:before="41"/>
      </w:pPr>
    </w:p>
    <w:p w14:paraId="054C08D6" w14:textId="77777777" w:rsidR="00836644" w:rsidRDefault="00836644">
      <w:pPr>
        <w:pStyle w:val="Heading1"/>
        <w:spacing w:before="41"/>
      </w:pPr>
    </w:p>
    <w:p w14:paraId="6098E161" w14:textId="77777777" w:rsidR="00836644" w:rsidRDefault="00836644">
      <w:pPr>
        <w:pStyle w:val="Heading1"/>
        <w:spacing w:before="41"/>
      </w:pPr>
    </w:p>
    <w:p w14:paraId="1B3EE0E7" w14:textId="77777777" w:rsidR="00836644" w:rsidRDefault="00836644">
      <w:pPr>
        <w:pStyle w:val="Heading1"/>
        <w:spacing w:before="41"/>
      </w:pPr>
    </w:p>
    <w:p w14:paraId="74E75522" w14:textId="77777777" w:rsidR="00836644" w:rsidRDefault="00836644">
      <w:pPr>
        <w:pStyle w:val="Heading1"/>
        <w:spacing w:before="41"/>
      </w:pPr>
    </w:p>
    <w:p w14:paraId="1A57BFFF" w14:textId="77777777" w:rsidR="00836644" w:rsidRDefault="00836644">
      <w:pPr>
        <w:pStyle w:val="Heading1"/>
        <w:spacing w:before="41"/>
      </w:pPr>
    </w:p>
    <w:p w14:paraId="059E2768" w14:textId="77777777" w:rsidR="00836644" w:rsidRDefault="00836644">
      <w:pPr>
        <w:pStyle w:val="Heading1"/>
        <w:spacing w:before="41"/>
      </w:pPr>
    </w:p>
    <w:p w14:paraId="6B8CC0C2" w14:textId="77777777" w:rsidR="00836644" w:rsidRDefault="00836644">
      <w:pPr>
        <w:pStyle w:val="Heading1"/>
        <w:spacing w:before="41"/>
      </w:pPr>
    </w:p>
    <w:p w14:paraId="52C5D5E3" w14:textId="77777777" w:rsidR="00836644" w:rsidRDefault="00836644">
      <w:pPr>
        <w:pStyle w:val="Heading1"/>
        <w:spacing w:before="41"/>
      </w:pPr>
    </w:p>
    <w:p w14:paraId="66EA8208" w14:textId="77777777" w:rsidR="00836644" w:rsidRDefault="00836644">
      <w:pPr>
        <w:pStyle w:val="Heading1"/>
        <w:spacing w:before="41"/>
      </w:pPr>
    </w:p>
    <w:p w14:paraId="761F9CC9" w14:textId="77777777" w:rsidR="00836644" w:rsidRDefault="00836644">
      <w:pPr>
        <w:pStyle w:val="Heading1"/>
        <w:spacing w:before="41"/>
      </w:pPr>
    </w:p>
    <w:p w14:paraId="5696DB36" w14:textId="42E2C905" w:rsidR="00836644" w:rsidRDefault="00836644">
      <w:pPr>
        <w:pStyle w:val="Heading1"/>
        <w:spacing w:before="41"/>
      </w:pPr>
    </w:p>
    <w:p w14:paraId="11469FB5" w14:textId="5D69A2E4" w:rsidR="004D1E0D" w:rsidRDefault="004D1E0D">
      <w:pPr>
        <w:pStyle w:val="Heading1"/>
        <w:spacing w:before="41"/>
      </w:pPr>
    </w:p>
    <w:p w14:paraId="389AF140" w14:textId="2B25F7B9" w:rsidR="004D1E0D" w:rsidRDefault="004D1E0D">
      <w:pPr>
        <w:pStyle w:val="Heading1"/>
        <w:spacing w:before="41"/>
      </w:pPr>
    </w:p>
    <w:p w14:paraId="6A9D3505" w14:textId="77777777" w:rsidR="004D1E0D" w:rsidRDefault="004D1E0D">
      <w:pPr>
        <w:pStyle w:val="Heading1"/>
        <w:spacing w:before="41"/>
      </w:pPr>
    </w:p>
    <w:p w14:paraId="5E1293AF" w14:textId="55CD5FD8" w:rsidR="00836644" w:rsidRPr="004D1E0D" w:rsidRDefault="00836644" w:rsidP="004D1E0D">
      <w:pPr>
        <w:rPr>
          <w:b/>
          <w:bCs/>
        </w:rPr>
      </w:pPr>
    </w:p>
    <w:p w14:paraId="06371AEF" w14:textId="77777777" w:rsidR="00836644" w:rsidRDefault="00836644">
      <w:pPr>
        <w:pStyle w:val="Heading1"/>
        <w:spacing w:before="41"/>
      </w:pPr>
    </w:p>
    <w:p w14:paraId="563ACC88" w14:textId="56EE9DF5" w:rsidR="00772382" w:rsidRPr="00181BF8" w:rsidRDefault="00836644" w:rsidP="00181BF8">
      <w:pPr>
        <w:pStyle w:val="Heading1"/>
        <w:numPr>
          <w:ilvl w:val="0"/>
          <w:numId w:val="16"/>
        </w:numPr>
        <w:spacing w:before="41"/>
        <w:rPr>
          <w:sz w:val="52"/>
          <w:szCs w:val="52"/>
        </w:rPr>
      </w:pPr>
      <w:r w:rsidRPr="00181BF8">
        <w:rPr>
          <w:sz w:val="52"/>
          <w:szCs w:val="52"/>
        </w:rPr>
        <w:t>Professional</w:t>
      </w:r>
      <w:r w:rsidR="00181BF8">
        <w:rPr>
          <w:sz w:val="52"/>
          <w:szCs w:val="52"/>
        </w:rPr>
        <w:t xml:space="preserve"> Body Requirements</w:t>
      </w:r>
    </w:p>
    <w:p w14:paraId="563ACC89" w14:textId="77777777" w:rsidR="00772382" w:rsidRDefault="00772382">
      <w:pPr>
        <w:pStyle w:val="BodyText"/>
        <w:spacing w:before="1"/>
        <w:rPr>
          <w:b/>
        </w:rPr>
      </w:pPr>
    </w:p>
    <w:p w14:paraId="519A415F" w14:textId="77777777" w:rsidR="003F54BB" w:rsidRDefault="003F54BB" w:rsidP="00181BF8">
      <w:pPr>
        <w:pStyle w:val="Heading1"/>
        <w:ind w:left="0"/>
      </w:pPr>
      <w:bookmarkStart w:id="2" w:name="_bookmark2"/>
      <w:bookmarkEnd w:id="2"/>
    </w:p>
    <w:p w14:paraId="23B88FF7" w14:textId="0280C977" w:rsidR="003F54BB" w:rsidRDefault="003F54BB" w:rsidP="003F54BB">
      <w:pPr>
        <w:pStyle w:val="BodyText"/>
        <w:ind w:left="1440" w:right="1427"/>
      </w:pPr>
      <w:r w:rsidRPr="00C369F3">
        <w:t xml:space="preserve">The BSc (Hons) </w:t>
      </w:r>
      <w:r w:rsidR="003C651F">
        <w:t>Occupational T</w:t>
      </w:r>
      <w:r w:rsidRPr="00C369F3">
        <w:t>herapy programme is designed to fully comply with the requirements of bachelor's degree level study (</w:t>
      </w:r>
      <w:proofErr w:type="spellStart"/>
      <w:r w:rsidRPr="00C369F3">
        <w:t>OfS</w:t>
      </w:r>
      <w:proofErr w:type="spellEnd"/>
      <w:r w:rsidRPr="00C369F3">
        <w:t xml:space="preserve"> 2022) and </w:t>
      </w:r>
      <w:bookmarkStart w:id="3" w:name="_Hlk130813144"/>
      <w:r w:rsidRPr="00C369F3">
        <w:t>the Standards required by the Health and Care Professions Council (HCPC 2017, 2022),</w:t>
      </w:r>
      <w:r w:rsidR="003C651F">
        <w:t xml:space="preserve"> </w:t>
      </w:r>
      <w:r w:rsidRPr="00C369F3">
        <w:t xml:space="preserve">and the Learning and Development </w:t>
      </w:r>
      <w:r w:rsidR="003C651F">
        <w:t xml:space="preserve">Standards </w:t>
      </w:r>
      <w:r w:rsidR="005F56A7">
        <w:t xml:space="preserve">for Preregistration Education </w:t>
      </w:r>
      <w:r w:rsidRPr="00C369F3">
        <w:t xml:space="preserve">of the </w:t>
      </w:r>
      <w:r w:rsidR="003C651F">
        <w:t>Royal College of Occupational Therapists</w:t>
      </w:r>
      <w:r w:rsidRPr="00C369F3">
        <w:t xml:space="preserve"> (</w:t>
      </w:r>
      <w:r w:rsidR="00380136">
        <w:t>RCOT</w:t>
      </w:r>
      <w:r w:rsidRPr="00C369F3">
        <w:t>, 20</w:t>
      </w:r>
      <w:r w:rsidR="00301AA3">
        <w:t>22</w:t>
      </w:r>
      <w:r w:rsidRPr="00C369F3">
        <w:t>).</w:t>
      </w:r>
      <w:r>
        <w:t xml:space="preserve"> </w:t>
      </w:r>
      <w:bookmarkEnd w:id="3"/>
      <w:r w:rsidR="00AD6962">
        <w:t xml:space="preserve"> </w:t>
      </w:r>
      <w:r w:rsidR="003215DE" w:rsidRPr="003215DE">
        <w:t xml:space="preserve">Integration of theory and practice </w:t>
      </w:r>
      <w:r w:rsidR="003215DE">
        <w:t>is</w:t>
      </w:r>
      <w:r w:rsidR="003215DE" w:rsidRPr="003215DE">
        <w:t xml:space="preserve"> central to the programme</w:t>
      </w:r>
      <w:r w:rsidR="003215DE">
        <w:t xml:space="preserve"> at </w:t>
      </w:r>
      <w:r w:rsidR="008D0F5F">
        <w:t xml:space="preserve">Birmingham </w:t>
      </w:r>
      <w:r w:rsidR="003215DE">
        <w:t>Newman University.</w:t>
      </w:r>
      <w:r w:rsidR="00246E5F">
        <w:t xml:space="preserve"> </w:t>
      </w:r>
      <w:r w:rsidR="00166DAE">
        <w:t xml:space="preserve">Practice based learning </w:t>
      </w:r>
      <w:r w:rsidR="000B758D">
        <w:t>provides you with opportunities</w:t>
      </w:r>
      <w:r w:rsidR="008D4261">
        <w:t xml:space="preserve"> to learn alongside practice educators, who will guide your learning and facilitate development of practice skills</w:t>
      </w:r>
      <w:r w:rsidR="00A14172">
        <w:t xml:space="preserve">. Practice based learning </w:t>
      </w:r>
      <w:r w:rsidR="00166DAE">
        <w:t xml:space="preserve">is </w:t>
      </w:r>
      <w:r w:rsidR="00A14172">
        <w:t xml:space="preserve">therefore </w:t>
      </w:r>
      <w:r w:rsidR="00166DAE">
        <w:t>an integral part of your programme.</w:t>
      </w:r>
    </w:p>
    <w:p w14:paraId="3113AFAC" w14:textId="77777777" w:rsidR="00802909" w:rsidRDefault="00802909" w:rsidP="003F54BB">
      <w:pPr>
        <w:pStyle w:val="BodyText"/>
        <w:ind w:left="1440" w:right="1427"/>
      </w:pPr>
    </w:p>
    <w:p w14:paraId="69EE8ADC" w14:textId="7A60ED18" w:rsidR="00802909" w:rsidRPr="00802909" w:rsidRDefault="00802909" w:rsidP="00802909">
      <w:pPr>
        <w:pStyle w:val="BodyText"/>
        <w:ind w:left="1440" w:right="1427"/>
      </w:pPr>
      <w:r w:rsidRPr="00802909">
        <w:t>The Royal College of Occupational Therapists (RCOT) require placements to be an integral part of a preregistration programme, facilitating ‘the learners formation of their identity as an occupational therapist and develops learners to meet the professional standards for practice and the ethical and professional conduct expectations of the profession’ (Learning and Development Standards for preregistration Education 20</w:t>
      </w:r>
      <w:r w:rsidR="00240C91">
        <w:t>19</w:t>
      </w:r>
      <w:r w:rsidRPr="00802909">
        <w:t>). The programme has been accredited by the RCOT to meet the following standards:</w:t>
      </w:r>
    </w:p>
    <w:p w14:paraId="7F520A50" w14:textId="77777777" w:rsidR="00802909" w:rsidRPr="00802909" w:rsidRDefault="00802909" w:rsidP="00802909">
      <w:pPr>
        <w:pStyle w:val="BodyText"/>
        <w:ind w:left="1440" w:right="1427"/>
      </w:pPr>
      <w:r w:rsidRPr="00802909">
        <w:t>5.1 Practice based learning must be integral to the preregistration programme;</w:t>
      </w:r>
    </w:p>
    <w:p w14:paraId="09628A97" w14:textId="77777777" w:rsidR="00802909" w:rsidRPr="00802909" w:rsidRDefault="00802909" w:rsidP="00802909">
      <w:pPr>
        <w:pStyle w:val="BodyText"/>
        <w:ind w:left="1440" w:right="1427"/>
      </w:pPr>
      <w:r w:rsidRPr="00802909">
        <w:t>5.2 The structure, duration and range of practice-based learning must support the achievement of the learning outcomes and the standards of proficiency;</w:t>
      </w:r>
    </w:p>
    <w:p w14:paraId="246B6925" w14:textId="77777777" w:rsidR="00802909" w:rsidRPr="00802909" w:rsidRDefault="00802909" w:rsidP="00802909">
      <w:pPr>
        <w:pStyle w:val="BodyText"/>
        <w:ind w:left="1440" w:right="1427"/>
      </w:pPr>
      <w:r w:rsidRPr="00802909">
        <w:t>5.3 The education provider must maintain a thorough and effective system for approving and ensuring the quality of practice-based learning;</w:t>
      </w:r>
    </w:p>
    <w:p w14:paraId="47AD8350" w14:textId="77777777" w:rsidR="00802909" w:rsidRPr="00802909" w:rsidRDefault="00802909" w:rsidP="00802909">
      <w:pPr>
        <w:pStyle w:val="BodyText"/>
        <w:ind w:left="1440" w:right="1427"/>
      </w:pPr>
      <w:r w:rsidRPr="00802909">
        <w:t>5.4 Practice-based learning must take place in an environment that is safe and supportive for learners and people who access occupational therapy services;</w:t>
      </w:r>
    </w:p>
    <w:p w14:paraId="669369DA" w14:textId="2E3FC38D" w:rsidR="00802909" w:rsidRPr="00802909" w:rsidRDefault="00802909" w:rsidP="00802909">
      <w:pPr>
        <w:pStyle w:val="BodyText"/>
        <w:ind w:left="1440" w:right="1427"/>
      </w:pPr>
      <w:r w:rsidRPr="00802909">
        <w:t>5.5 Ther</w:t>
      </w:r>
      <w:r w:rsidR="00B4116D">
        <w:t>e</w:t>
      </w:r>
      <w:r w:rsidRPr="00802909">
        <w:t xml:space="preserve"> must be an adequate number of appropriately-qualified and experienced staff involved in practice-based learning;</w:t>
      </w:r>
    </w:p>
    <w:p w14:paraId="4050CF93" w14:textId="77777777" w:rsidR="00802909" w:rsidRPr="00802909" w:rsidRDefault="00802909" w:rsidP="00802909">
      <w:pPr>
        <w:pStyle w:val="BodyText"/>
        <w:ind w:left="1440" w:right="1427"/>
      </w:pPr>
      <w:r w:rsidRPr="00802909">
        <w:t>5.6 Practice educators must have relevant knowledge, skills and experience to support safe and effective learning;</w:t>
      </w:r>
    </w:p>
    <w:p w14:paraId="77380C25" w14:textId="77777777" w:rsidR="00802909" w:rsidRPr="00802909" w:rsidRDefault="00802909" w:rsidP="00802909">
      <w:pPr>
        <w:pStyle w:val="BodyText"/>
        <w:ind w:left="1440" w:right="1427"/>
      </w:pPr>
      <w:r w:rsidRPr="00802909">
        <w:t xml:space="preserve">5.7 Practice educators must undertake regular education that is appropriate to their role, learners; needs and the delivery of the learning outcomes of the pre-registration programme; </w:t>
      </w:r>
    </w:p>
    <w:p w14:paraId="3C36EE2A" w14:textId="7C1CB5EA" w:rsidR="00802909" w:rsidRPr="00802909" w:rsidRDefault="00802909" w:rsidP="00802909">
      <w:pPr>
        <w:pStyle w:val="BodyText"/>
        <w:ind w:left="1440" w:right="1427"/>
      </w:pPr>
      <w:r w:rsidRPr="00802909">
        <w:t>5.8 Learners and practice educators must have the information they need in a timely manner to be prepared for practice</w:t>
      </w:r>
      <w:r w:rsidR="00191E3A">
        <w:t xml:space="preserve"> </w:t>
      </w:r>
      <w:r w:rsidRPr="00802909">
        <w:t>based learning.</w:t>
      </w:r>
    </w:p>
    <w:p w14:paraId="225B8B84" w14:textId="38CF2062" w:rsidR="00802909" w:rsidRDefault="00802909" w:rsidP="00810866">
      <w:pPr>
        <w:pStyle w:val="BodyText"/>
        <w:ind w:left="1440" w:right="1427"/>
      </w:pPr>
      <w:r w:rsidRPr="00802909">
        <w:t xml:space="preserve">The standards can be accessed on the RCOT website where each is explained in detail to support the expectations for students, practice educators and the university: rcot.co.uk/publications </w:t>
      </w:r>
    </w:p>
    <w:p w14:paraId="2075F8AA" w14:textId="77777777" w:rsidR="008A651E" w:rsidRDefault="008A651E" w:rsidP="00810866">
      <w:pPr>
        <w:pStyle w:val="BodyText"/>
        <w:ind w:left="1440" w:right="1427"/>
      </w:pPr>
    </w:p>
    <w:p w14:paraId="1B94E55D" w14:textId="55A841AF" w:rsidR="008A651E" w:rsidRPr="00A96B70" w:rsidRDefault="008A651E" w:rsidP="00810866">
      <w:pPr>
        <w:pStyle w:val="BodyText"/>
        <w:ind w:left="1440" w:right="1427"/>
        <w:rPr>
          <w:b/>
          <w:bCs/>
        </w:rPr>
      </w:pPr>
      <w:r w:rsidRPr="00A96B70">
        <w:rPr>
          <w:b/>
          <w:bCs/>
        </w:rPr>
        <w:t>RCOT Membership</w:t>
      </w:r>
    </w:p>
    <w:p w14:paraId="4D17B55B" w14:textId="5EC6F644" w:rsidR="008A651E" w:rsidRDefault="008A651E" w:rsidP="00810866">
      <w:pPr>
        <w:pStyle w:val="BodyText"/>
        <w:ind w:left="1440" w:right="1427"/>
      </w:pPr>
      <w:r w:rsidRPr="008A651E">
        <w:t xml:space="preserve">You are encouraged to register as a student member of the Royal College of Occupational Therapists (RCOT) at the beginning of </w:t>
      </w:r>
      <w:r w:rsidR="0048274C">
        <w:t>your</w:t>
      </w:r>
      <w:r w:rsidRPr="008A651E">
        <w:t xml:space="preserve"> studies. There are many benefits to being a member of the RCOT, one of which, is the additional professional liability insurance cover that this provides for non-NHS external placements in the UK. Membership will also give you access to lots of very useful learning resources that RCOT offers https://www.rcot.co.uk/practice-resources/students/student-and-apprentices  </w:t>
      </w:r>
    </w:p>
    <w:p w14:paraId="3CADF8E7" w14:textId="77777777" w:rsidR="00810866" w:rsidRDefault="00810866" w:rsidP="00810866">
      <w:pPr>
        <w:pStyle w:val="BodyText"/>
        <w:ind w:left="1440" w:right="1427"/>
      </w:pPr>
    </w:p>
    <w:p w14:paraId="1690C751" w14:textId="77777777" w:rsidR="00475FC6" w:rsidRDefault="00475FC6" w:rsidP="00810866">
      <w:pPr>
        <w:pStyle w:val="BodyText"/>
        <w:ind w:left="1440" w:right="1427"/>
      </w:pPr>
    </w:p>
    <w:p w14:paraId="374E240E" w14:textId="77777777" w:rsidR="00475FC6" w:rsidRPr="00802909" w:rsidRDefault="00475FC6" w:rsidP="00810866">
      <w:pPr>
        <w:pStyle w:val="BodyText"/>
        <w:ind w:left="1440" w:right="1427"/>
      </w:pPr>
    </w:p>
    <w:p w14:paraId="563ACC8B" w14:textId="77777777" w:rsidR="00772382" w:rsidRDefault="00772382">
      <w:pPr>
        <w:pStyle w:val="BodyText"/>
        <w:spacing w:before="8"/>
        <w:rPr>
          <w:b/>
        </w:rPr>
      </w:pPr>
    </w:p>
    <w:p w14:paraId="563ACC8C" w14:textId="5328E926" w:rsidR="00772382" w:rsidRPr="00205FDF" w:rsidRDefault="002D6C39">
      <w:pPr>
        <w:pStyle w:val="Heading1"/>
        <w:spacing w:line="265" w:lineRule="exact"/>
      </w:pPr>
      <w:bookmarkStart w:id="4" w:name="_bookmark3"/>
      <w:bookmarkEnd w:id="4"/>
      <w:r w:rsidRPr="00205FDF">
        <w:lastRenderedPageBreak/>
        <w:t>Practice hours</w:t>
      </w:r>
    </w:p>
    <w:p w14:paraId="0D8196E0" w14:textId="77777777" w:rsidR="00205FDF" w:rsidRDefault="00205FDF">
      <w:pPr>
        <w:pStyle w:val="Heading1"/>
        <w:spacing w:line="265" w:lineRule="exact"/>
      </w:pPr>
    </w:p>
    <w:p w14:paraId="70C9EDB9" w14:textId="32DCC652" w:rsidR="003F54BB" w:rsidRDefault="003F54BB" w:rsidP="003F54BB">
      <w:pPr>
        <w:pStyle w:val="BodyText"/>
        <w:ind w:left="1440" w:right="1422"/>
      </w:pPr>
      <w:r>
        <w:t xml:space="preserve">The </w:t>
      </w:r>
      <w:r w:rsidR="00A2704E">
        <w:t>RCOT</w:t>
      </w:r>
      <w:r>
        <w:t xml:space="preserve"> </w:t>
      </w:r>
      <w:r w:rsidR="0078782B">
        <w:t>and World Federation of Occupational Therapists (</w:t>
      </w:r>
      <w:r w:rsidR="00F9437E">
        <w:t xml:space="preserve">WFOT 2016) </w:t>
      </w:r>
      <w:r>
        <w:t>stipulates that student</w:t>
      </w:r>
      <w:r w:rsidR="00C65F6D">
        <w:t>s</w:t>
      </w:r>
      <w:r>
        <w:t xml:space="preserve"> must </w:t>
      </w:r>
      <w:r w:rsidR="00C65F6D">
        <w:t>successfully complete</w:t>
      </w:r>
      <w:r>
        <w:t xml:space="preserve"> </w:t>
      </w:r>
      <w:r w:rsidR="002F5F87">
        <w:t xml:space="preserve">and pass </w:t>
      </w:r>
      <w:r>
        <w:t>a minimum of 1</w:t>
      </w:r>
      <w:r w:rsidR="00A2704E">
        <w:t>,</w:t>
      </w:r>
      <w:r>
        <w:t>000 hours of practice based experience (practice placement) during</w:t>
      </w:r>
      <w:r w:rsidR="00A86888">
        <w:t xml:space="preserve"> </w:t>
      </w:r>
      <w:r>
        <w:t>their programme. The requirement enables you to apply for</w:t>
      </w:r>
      <w:r w:rsidR="007E383B">
        <w:t xml:space="preserve"> </w:t>
      </w:r>
      <w:r w:rsidR="002F5F87">
        <w:t>membership</w:t>
      </w:r>
      <w:r w:rsidR="007E383B">
        <w:t xml:space="preserve"> as a</w:t>
      </w:r>
      <w:r w:rsidR="00211DE5">
        <w:t>n</w:t>
      </w:r>
      <w:r w:rsidR="007E383B">
        <w:t xml:space="preserve"> </w:t>
      </w:r>
      <w:r w:rsidR="002F5F87">
        <w:t>Occupational Therapist</w:t>
      </w:r>
      <w:r w:rsidR="007E383B">
        <w:t xml:space="preserve"> </w:t>
      </w:r>
      <w:r w:rsidR="00211DE5">
        <w:t>with the RCOT</w:t>
      </w:r>
      <w:r w:rsidR="007E383B">
        <w:t>.</w:t>
      </w:r>
      <w:r w:rsidR="00497D07">
        <w:t xml:space="preserve"> </w:t>
      </w:r>
    </w:p>
    <w:p w14:paraId="01173DEB" w14:textId="77777777" w:rsidR="00A8403C" w:rsidRDefault="00A8403C" w:rsidP="00A8403C">
      <w:pPr>
        <w:pStyle w:val="BodyText"/>
        <w:ind w:left="1440" w:right="1422"/>
        <w:jc w:val="both"/>
      </w:pPr>
    </w:p>
    <w:p w14:paraId="04F275C2" w14:textId="27729439" w:rsidR="003F54BB" w:rsidRDefault="00A8403C" w:rsidP="00A8403C">
      <w:pPr>
        <w:pStyle w:val="BodyText"/>
        <w:ind w:left="1440" w:right="1422"/>
        <w:jc w:val="both"/>
      </w:pPr>
      <w:r>
        <w:t xml:space="preserve">At </w:t>
      </w:r>
      <w:r w:rsidR="00A86888">
        <w:t xml:space="preserve">Birmingham </w:t>
      </w:r>
      <w:r>
        <w:t xml:space="preserve">Newman University, </w:t>
      </w:r>
      <w:r w:rsidR="00A86888">
        <w:t>p</w:t>
      </w:r>
      <w:r w:rsidR="003F54BB">
        <w:t>ractice learning constitutes 1</w:t>
      </w:r>
      <w:r w:rsidR="00D10EAA">
        <w:t>,</w:t>
      </w:r>
      <w:r w:rsidR="005E0D7A">
        <w:t xml:space="preserve">200 </w:t>
      </w:r>
      <w:r w:rsidR="003F54BB">
        <w:t>hours</w:t>
      </w:r>
      <w:r w:rsidR="00406727">
        <w:t xml:space="preserve"> spread throughout all three years of the programme</w:t>
      </w:r>
      <w:r w:rsidR="00113DF0">
        <w:t>:</w:t>
      </w:r>
    </w:p>
    <w:p w14:paraId="12D10322" w14:textId="36033079" w:rsidR="00113DF0" w:rsidRDefault="00113DF0" w:rsidP="00113DF0">
      <w:pPr>
        <w:pStyle w:val="BodyText"/>
        <w:numPr>
          <w:ilvl w:val="0"/>
          <w:numId w:val="12"/>
        </w:numPr>
        <w:ind w:right="1422"/>
        <w:jc w:val="both"/>
      </w:pPr>
      <w:r>
        <w:t xml:space="preserve">Year 1 – 1x2 week block, 1x4 week block = </w:t>
      </w:r>
      <w:r w:rsidR="00F810FD">
        <w:t xml:space="preserve">6 weeks </w:t>
      </w:r>
    </w:p>
    <w:p w14:paraId="1F381E76" w14:textId="23CF7D5F" w:rsidR="00F810FD" w:rsidRDefault="00F810FD" w:rsidP="00113DF0">
      <w:pPr>
        <w:pStyle w:val="BodyText"/>
        <w:numPr>
          <w:ilvl w:val="0"/>
          <w:numId w:val="12"/>
        </w:numPr>
        <w:ind w:right="1422"/>
        <w:jc w:val="both"/>
      </w:pPr>
      <w:r>
        <w:t xml:space="preserve">Year 2 </w:t>
      </w:r>
      <w:r w:rsidR="008F3872">
        <w:t>–</w:t>
      </w:r>
      <w:r>
        <w:t xml:space="preserve"> </w:t>
      </w:r>
      <w:bookmarkStart w:id="5" w:name="_Hlk131146000"/>
      <w:r>
        <w:t>2</w:t>
      </w:r>
      <w:r w:rsidR="008F3872">
        <w:t xml:space="preserve">x6 week block = </w:t>
      </w:r>
      <w:r w:rsidR="0050732E">
        <w:t>12 weeks</w:t>
      </w:r>
      <w:bookmarkEnd w:id="5"/>
    </w:p>
    <w:p w14:paraId="082E1F78" w14:textId="63DBA3E9" w:rsidR="0050732E" w:rsidRDefault="0050732E" w:rsidP="0050732E">
      <w:pPr>
        <w:pStyle w:val="BodyText"/>
        <w:numPr>
          <w:ilvl w:val="0"/>
          <w:numId w:val="12"/>
        </w:numPr>
        <w:ind w:right="1422"/>
        <w:jc w:val="both"/>
      </w:pPr>
      <w:r>
        <w:t xml:space="preserve">Year 3 - </w:t>
      </w:r>
      <w:r w:rsidR="005E0D7A">
        <w:t>1</w:t>
      </w:r>
      <w:r w:rsidRPr="0050732E">
        <w:t>x6 week block</w:t>
      </w:r>
      <w:r w:rsidR="005E0D7A">
        <w:t>, 1x8 week block</w:t>
      </w:r>
      <w:r w:rsidRPr="0050732E">
        <w:t xml:space="preserve"> = 1</w:t>
      </w:r>
      <w:r w:rsidR="005E0D7A">
        <w:t>4</w:t>
      </w:r>
      <w:r w:rsidRPr="0050732E">
        <w:t xml:space="preserve"> weeks</w:t>
      </w:r>
    </w:p>
    <w:p w14:paraId="10794486" w14:textId="77777777" w:rsidR="002B0E44" w:rsidRDefault="002B0E44" w:rsidP="00686F3E">
      <w:pPr>
        <w:pStyle w:val="BodyText"/>
        <w:ind w:left="1440" w:right="1422"/>
        <w:jc w:val="both"/>
      </w:pPr>
    </w:p>
    <w:p w14:paraId="18F12946" w14:textId="66463FBC" w:rsidR="00D64707" w:rsidRDefault="00F27F4C" w:rsidP="00F27F4C">
      <w:pPr>
        <w:pStyle w:val="BodyText"/>
        <w:ind w:left="1440"/>
        <w:jc w:val="both"/>
      </w:pPr>
      <w:r>
        <w:t xml:space="preserve">To provide you with a breadth of experience </w:t>
      </w:r>
      <w:r w:rsidR="00D64707">
        <w:t xml:space="preserve">during </w:t>
      </w:r>
      <w:r w:rsidR="00BA4A0D">
        <w:t xml:space="preserve">the </w:t>
      </w:r>
      <w:r w:rsidR="00D64707">
        <w:t xml:space="preserve">course, you will be </w:t>
      </w:r>
      <w:r w:rsidRPr="00F27F4C">
        <w:t xml:space="preserve">expected to experience </w:t>
      </w:r>
    </w:p>
    <w:p w14:paraId="047422BD" w14:textId="77777777" w:rsidR="00550028" w:rsidRDefault="00D64707" w:rsidP="00D64707">
      <w:pPr>
        <w:pStyle w:val="BodyText"/>
        <w:ind w:left="1440"/>
        <w:jc w:val="both"/>
        <w:rPr>
          <w:rFonts w:cs="Arial"/>
          <w:kern w:val="2"/>
          <w:lang w:eastAsia="en-US" w:bidi="ar-SA"/>
          <w14:ligatures w14:val="standardContextual"/>
        </w:rPr>
      </w:pPr>
      <w:r>
        <w:t>t</w:t>
      </w:r>
      <w:r w:rsidR="00F27F4C" w:rsidRPr="00F27F4C">
        <w:t>he delivery of care across a range of practice settings</w:t>
      </w:r>
      <w:r w:rsidR="006248CA">
        <w:t xml:space="preserve">, </w:t>
      </w:r>
      <w:r w:rsidR="00550028">
        <w:t xml:space="preserve">across </w:t>
      </w:r>
      <w:r w:rsidR="00550028" w:rsidRPr="00550028">
        <w:rPr>
          <w:rFonts w:cs="Arial"/>
          <w:kern w:val="2"/>
          <w:lang w:eastAsia="en-US" w:bidi="ar-SA"/>
          <w14:ligatures w14:val="standardContextual"/>
        </w:rPr>
        <w:t xml:space="preserve">the four pillars of practice </w:t>
      </w:r>
      <w:r w:rsidR="00550028">
        <w:rPr>
          <w:rFonts w:cs="Arial"/>
          <w:kern w:val="2"/>
          <w:lang w:eastAsia="en-US" w:bidi="ar-SA"/>
          <w14:ligatures w14:val="standardContextual"/>
        </w:rPr>
        <w:t>(</w:t>
      </w:r>
      <w:r w:rsidR="00550028" w:rsidRPr="00550028">
        <w:rPr>
          <w:rFonts w:cs="Arial"/>
          <w:kern w:val="2"/>
          <w:lang w:eastAsia="en-US" w:bidi="ar-SA"/>
          <w14:ligatures w14:val="standardContextual"/>
        </w:rPr>
        <w:t>clinical, education,</w:t>
      </w:r>
    </w:p>
    <w:p w14:paraId="0C3B8A8F" w14:textId="77777777" w:rsidR="00D25A08" w:rsidRDefault="00550028" w:rsidP="002A48A7">
      <w:pPr>
        <w:pStyle w:val="BodyText"/>
        <w:ind w:left="1440"/>
        <w:jc w:val="both"/>
      </w:pPr>
      <w:r w:rsidRPr="00550028">
        <w:rPr>
          <w:rFonts w:cs="Arial"/>
          <w:kern w:val="2"/>
          <w:lang w:eastAsia="en-US" w:bidi="ar-SA"/>
          <w14:ligatures w14:val="standardContextual"/>
        </w:rPr>
        <w:t>research and</w:t>
      </w:r>
      <w:r w:rsidR="002A48A7">
        <w:rPr>
          <w:rFonts w:cs="Arial"/>
          <w:kern w:val="2"/>
          <w:lang w:eastAsia="en-US" w:bidi="ar-SA"/>
          <w14:ligatures w14:val="standardContextual"/>
        </w:rPr>
        <w:t>/or</w:t>
      </w:r>
      <w:r w:rsidRPr="00550028">
        <w:rPr>
          <w:rFonts w:cs="Arial"/>
          <w:kern w:val="2"/>
          <w:lang w:eastAsia="en-US" w:bidi="ar-SA"/>
          <w14:ligatures w14:val="standardContextual"/>
        </w:rPr>
        <w:t xml:space="preserve"> leadership</w:t>
      </w:r>
      <w:r>
        <w:rPr>
          <w:rFonts w:cs="Arial"/>
          <w:kern w:val="2"/>
          <w:lang w:eastAsia="en-US" w:bidi="ar-SA"/>
          <w14:ligatures w14:val="standardContextual"/>
        </w:rPr>
        <w:t>)</w:t>
      </w:r>
      <w:r w:rsidR="00F27F4C" w:rsidRPr="00F27F4C">
        <w:t xml:space="preserve"> with varying service delivery models</w:t>
      </w:r>
      <w:r w:rsidR="00D64707">
        <w:t>.</w:t>
      </w:r>
      <w:r w:rsidR="002A48A7">
        <w:t xml:space="preserve"> </w:t>
      </w:r>
      <w:r w:rsidR="00E94E62">
        <w:t xml:space="preserve">Practice placement environments and </w:t>
      </w:r>
    </w:p>
    <w:p w14:paraId="3B5268D1" w14:textId="638BFB7B" w:rsidR="00D25A08" w:rsidRDefault="00E94E62" w:rsidP="002A48A7">
      <w:pPr>
        <w:pStyle w:val="BodyText"/>
        <w:ind w:left="1440"/>
        <w:jc w:val="both"/>
      </w:pPr>
      <w:r>
        <w:t>locations vary greatly</w:t>
      </w:r>
      <w:r w:rsidR="00321E50">
        <w:t xml:space="preserve">, as will the people you work with: educators, service users and their </w:t>
      </w:r>
      <w:proofErr w:type="spellStart"/>
      <w:r w:rsidR="00321E50">
        <w:t>carers</w:t>
      </w:r>
      <w:proofErr w:type="spellEnd"/>
      <w:r w:rsidR="00321E50">
        <w:t xml:space="preserve"> and families.</w:t>
      </w:r>
      <w:r w:rsidR="00B31FF8">
        <w:t xml:space="preserve"> </w:t>
      </w:r>
    </w:p>
    <w:p w14:paraId="08D06A72" w14:textId="45752D29" w:rsidR="00B31FF8" w:rsidRDefault="008D7467" w:rsidP="002A48A7">
      <w:pPr>
        <w:pStyle w:val="BodyText"/>
        <w:ind w:left="1440"/>
        <w:jc w:val="both"/>
      </w:pPr>
      <w:r>
        <w:t xml:space="preserve"> </w:t>
      </w:r>
    </w:p>
    <w:p w14:paraId="325DD2F4" w14:textId="77777777" w:rsidR="0040294C" w:rsidRDefault="00F27F4C" w:rsidP="002A48A7">
      <w:pPr>
        <w:pStyle w:val="BodyText"/>
        <w:ind w:left="1440"/>
        <w:jc w:val="both"/>
      </w:pPr>
      <w:r w:rsidRPr="00F27F4C">
        <w:t>To reflect the evolving nature of t</w:t>
      </w:r>
      <w:r w:rsidR="00D64707">
        <w:t xml:space="preserve">he </w:t>
      </w:r>
      <w:r w:rsidR="00A60668">
        <w:t>Occupational Therapy</w:t>
      </w:r>
      <w:r w:rsidR="00D64707">
        <w:t xml:space="preserve"> </w:t>
      </w:r>
      <w:r w:rsidRPr="00F27F4C">
        <w:t>profession</w:t>
      </w:r>
      <w:r w:rsidR="0040294C">
        <w:t xml:space="preserve"> </w:t>
      </w:r>
      <w:r w:rsidR="00A93B53">
        <w:t xml:space="preserve">your </w:t>
      </w:r>
      <w:r w:rsidR="0040294C">
        <w:t xml:space="preserve">placement working pattern </w:t>
      </w:r>
    </w:p>
    <w:p w14:paraId="12CF9926" w14:textId="413AAAF2" w:rsidR="0040294C" w:rsidRDefault="0040294C" w:rsidP="002A48A7">
      <w:pPr>
        <w:pStyle w:val="BodyText"/>
        <w:ind w:left="1440"/>
        <w:jc w:val="both"/>
      </w:pPr>
      <w:r>
        <w:t>may</w:t>
      </w:r>
      <w:r w:rsidR="00F27F4C" w:rsidRPr="00F27F4C">
        <w:t xml:space="preserve"> include extended days (8-8) and/or weekend working. Th</w:t>
      </w:r>
      <w:r w:rsidR="00D71848">
        <w:t>e</w:t>
      </w:r>
      <w:r w:rsidR="00F27F4C" w:rsidRPr="00F27F4C">
        <w:t xml:space="preserve"> </w:t>
      </w:r>
      <w:r w:rsidR="00D87B11">
        <w:t>specific</w:t>
      </w:r>
      <w:r w:rsidR="00D25A08">
        <w:t xml:space="preserve"> </w:t>
      </w:r>
      <w:r w:rsidR="00D87B11">
        <w:t xml:space="preserve">working days and times </w:t>
      </w:r>
      <w:r w:rsidR="00F27F4C" w:rsidRPr="00F27F4C">
        <w:t xml:space="preserve">will be </w:t>
      </w:r>
    </w:p>
    <w:p w14:paraId="4E9367C4" w14:textId="77777777" w:rsidR="00055317" w:rsidRDefault="00F27F4C" w:rsidP="002A48A7">
      <w:pPr>
        <w:pStyle w:val="BodyText"/>
        <w:ind w:left="1440"/>
        <w:jc w:val="both"/>
      </w:pPr>
      <w:r w:rsidRPr="00F27F4C">
        <w:t>advised during the placement allocation period, giving as much advance notice as possible</w:t>
      </w:r>
      <w:r w:rsidR="00D87B11">
        <w:t xml:space="preserve"> (normally </w:t>
      </w:r>
    </w:p>
    <w:p w14:paraId="21F40CF3" w14:textId="743D49EC" w:rsidR="00686F3E" w:rsidRDefault="00D87B11" w:rsidP="002A48A7">
      <w:pPr>
        <w:pStyle w:val="BodyText"/>
        <w:ind w:left="1440"/>
        <w:jc w:val="both"/>
      </w:pPr>
      <w:r>
        <w:t>at least 4 weeks).</w:t>
      </w:r>
      <w:r w:rsidR="00055317">
        <w:t xml:space="preserve"> </w:t>
      </w:r>
      <w:r w:rsidR="009828F2">
        <w:t xml:space="preserve">You will be considered supernumerary to the workforce during your placement. </w:t>
      </w:r>
    </w:p>
    <w:p w14:paraId="51AF2489" w14:textId="77777777" w:rsidR="00143FF8" w:rsidRDefault="00143FF8" w:rsidP="00D87B11">
      <w:pPr>
        <w:pStyle w:val="BodyText"/>
        <w:ind w:left="1440"/>
        <w:jc w:val="both"/>
      </w:pPr>
    </w:p>
    <w:p w14:paraId="2E781002" w14:textId="415F35EC" w:rsidR="00143FF8" w:rsidRDefault="000243C0" w:rsidP="000243C0">
      <w:pPr>
        <w:pStyle w:val="BodyText"/>
        <w:ind w:left="720" w:firstLine="720"/>
        <w:jc w:val="both"/>
      </w:pPr>
      <w:r>
        <w:t>All placements are classed as full</w:t>
      </w:r>
      <w:r w:rsidR="00B35004">
        <w:t>-time,</w:t>
      </w:r>
      <w:r>
        <w:t xml:space="preserve"> </w:t>
      </w:r>
      <w:r w:rsidR="00750B65">
        <w:t xml:space="preserve">and you will </w:t>
      </w:r>
      <w:r w:rsidR="00143FF8">
        <w:t>work the equivalent of full-time hours (37.5hrs)</w:t>
      </w:r>
      <w:r w:rsidR="00164EBA">
        <w:t xml:space="preserve">. This </w:t>
      </w:r>
      <w:r w:rsidR="008A4E57">
        <w:t xml:space="preserve">is </w:t>
      </w:r>
    </w:p>
    <w:p w14:paraId="437B1AFB" w14:textId="4C3116E5" w:rsidR="008A4E57" w:rsidRDefault="00532AAB" w:rsidP="000243C0">
      <w:pPr>
        <w:pStyle w:val="BodyText"/>
        <w:ind w:left="720" w:firstLine="720"/>
        <w:jc w:val="both"/>
      </w:pPr>
      <w:r>
        <w:t>n</w:t>
      </w:r>
      <w:r w:rsidR="008A4E57">
        <w:t xml:space="preserve">ormally made up of 5 days of 8 hours with a </w:t>
      </w:r>
      <w:r w:rsidR="00B35004">
        <w:t>30-minute</w:t>
      </w:r>
      <w:r w:rsidR="00D142A4">
        <w:t xml:space="preserve"> break for lunch.</w:t>
      </w:r>
    </w:p>
    <w:p w14:paraId="413D6748" w14:textId="77777777" w:rsidR="00A22751" w:rsidRPr="00A22751" w:rsidRDefault="00A22751" w:rsidP="00A22751">
      <w:pPr>
        <w:pStyle w:val="BodyText"/>
        <w:ind w:left="720" w:firstLine="720"/>
      </w:pPr>
      <w:r w:rsidRPr="00A22751">
        <w:t>As an example, if the working pattern is:</w:t>
      </w:r>
    </w:p>
    <w:p w14:paraId="5C6A1C3D" w14:textId="15E9B10E" w:rsidR="00A22751" w:rsidRPr="00A22751" w:rsidRDefault="00A22751" w:rsidP="00A22751">
      <w:pPr>
        <w:pStyle w:val="BodyText"/>
        <w:ind w:left="720" w:firstLine="720"/>
      </w:pPr>
      <w:r w:rsidRPr="00A22751">
        <w:t>0830 – 1630 the total placement hours recorded</w:t>
      </w:r>
      <w:r w:rsidR="00187105">
        <w:t xml:space="preserve"> for the day</w:t>
      </w:r>
      <w:r w:rsidRPr="00A22751">
        <w:t xml:space="preserve"> is 7.5 hours.</w:t>
      </w:r>
    </w:p>
    <w:p w14:paraId="3D93B0F7" w14:textId="7783BDC6" w:rsidR="00A22751" w:rsidRDefault="00904AFD" w:rsidP="000243C0">
      <w:pPr>
        <w:pStyle w:val="BodyText"/>
        <w:ind w:left="720" w:firstLine="720"/>
        <w:jc w:val="both"/>
      </w:pPr>
      <w:r>
        <w:t>7.5 hours x 5 days = 37.5 hours</w:t>
      </w:r>
      <w:r w:rsidR="00187105">
        <w:t xml:space="preserve"> for the week total.</w:t>
      </w:r>
    </w:p>
    <w:p w14:paraId="4F0AE5C8" w14:textId="77777777" w:rsidR="00143FF8" w:rsidRDefault="00143FF8" w:rsidP="00143FF8">
      <w:pPr>
        <w:pStyle w:val="BodyText"/>
        <w:ind w:left="1440"/>
        <w:jc w:val="both"/>
      </w:pPr>
    </w:p>
    <w:p w14:paraId="08998D2F" w14:textId="7DA9E3E4" w:rsidR="00A269D6" w:rsidRDefault="00A269D6" w:rsidP="00904AFD">
      <w:pPr>
        <w:pStyle w:val="BodyText"/>
        <w:ind w:left="720" w:firstLine="720"/>
        <w:jc w:val="both"/>
      </w:pPr>
      <w:r>
        <w:t xml:space="preserve">You are expected to work Bank Holidays when in practice if that service operates on Bank Holidays.  </w:t>
      </w:r>
    </w:p>
    <w:p w14:paraId="30082F73" w14:textId="4A53000D" w:rsidR="00A269D6" w:rsidRDefault="00A269D6" w:rsidP="00D87B11">
      <w:pPr>
        <w:pStyle w:val="BodyText"/>
        <w:ind w:left="1440"/>
        <w:jc w:val="both"/>
      </w:pPr>
      <w:r>
        <w:t xml:space="preserve">If the placement area is closed on Bank holidays, </w:t>
      </w:r>
      <w:r w:rsidR="00D43595">
        <w:t xml:space="preserve">you </w:t>
      </w:r>
      <w:r>
        <w:t xml:space="preserve">will negotiate with appropriate practice staff </w:t>
      </w:r>
    </w:p>
    <w:p w14:paraId="3A2876EC" w14:textId="77777777" w:rsidR="00A269D6" w:rsidRDefault="00A269D6" w:rsidP="00D87B11">
      <w:pPr>
        <w:pStyle w:val="BodyText"/>
        <w:ind w:left="1440"/>
        <w:jc w:val="both"/>
      </w:pPr>
      <w:r>
        <w:t xml:space="preserve">as to how this time can be made up (for example in non-patient facing activity) or alternatively deducted </w:t>
      </w:r>
    </w:p>
    <w:p w14:paraId="1B666D4D" w14:textId="01636101" w:rsidR="00A269D6" w:rsidRDefault="00A269D6" w:rsidP="00D87B11">
      <w:pPr>
        <w:pStyle w:val="BodyText"/>
        <w:ind w:left="1440"/>
        <w:jc w:val="both"/>
      </w:pPr>
      <w:r>
        <w:t>from the total placement hours.</w:t>
      </w:r>
    </w:p>
    <w:p w14:paraId="1B6F04E7" w14:textId="77777777" w:rsidR="007E63B9" w:rsidRDefault="007E63B9" w:rsidP="00D87B11">
      <w:pPr>
        <w:pStyle w:val="BodyText"/>
        <w:ind w:left="1440"/>
        <w:jc w:val="both"/>
      </w:pPr>
    </w:p>
    <w:p w14:paraId="05CFC506" w14:textId="3D8F9079" w:rsidR="00B27426" w:rsidRDefault="007E63B9" w:rsidP="00B27426">
      <w:pPr>
        <w:pStyle w:val="BodyText"/>
        <w:ind w:left="1440"/>
        <w:jc w:val="both"/>
      </w:pPr>
      <w:r>
        <w:t xml:space="preserve">You </w:t>
      </w:r>
      <w:r w:rsidRPr="007E63B9">
        <w:t xml:space="preserve">must not spend more than 48 hours per week </w:t>
      </w:r>
      <w:r w:rsidR="00D03177">
        <w:t>o</w:t>
      </w:r>
      <w:r w:rsidRPr="007E63B9">
        <w:t>n placement.</w:t>
      </w:r>
      <w:r w:rsidR="00D82A65">
        <w:t xml:space="preserve"> </w:t>
      </w:r>
      <w:r w:rsidR="00B27426">
        <w:t xml:space="preserve">This is a legal requirement, </w:t>
      </w:r>
      <w:r w:rsidRPr="007E63B9">
        <w:t xml:space="preserve">but </w:t>
      </w:r>
      <w:r w:rsidR="00B27426">
        <w:t xml:space="preserve">also </w:t>
      </w:r>
      <w:r w:rsidRPr="007E63B9">
        <w:t xml:space="preserve">safeguards </w:t>
      </w:r>
    </w:p>
    <w:p w14:paraId="01981584" w14:textId="50FA6B42" w:rsidR="007E63B9" w:rsidRDefault="00B27426" w:rsidP="00B27426">
      <w:pPr>
        <w:pStyle w:val="BodyText"/>
        <w:ind w:left="1440"/>
        <w:jc w:val="both"/>
      </w:pPr>
      <w:r>
        <w:t>your</w:t>
      </w:r>
      <w:r w:rsidR="007E63B9" w:rsidRPr="007E63B9">
        <w:t xml:space="preserve"> health and well-being and that of those in </w:t>
      </w:r>
      <w:r w:rsidR="00D82A65">
        <w:t>your</w:t>
      </w:r>
      <w:r w:rsidR="007E63B9" w:rsidRPr="007E63B9">
        <w:t xml:space="preserve"> care.</w:t>
      </w:r>
    </w:p>
    <w:p w14:paraId="71F8399E" w14:textId="77777777" w:rsidR="00904AFD" w:rsidRDefault="00904AFD" w:rsidP="00B27426">
      <w:pPr>
        <w:pStyle w:val="BodyText"/>
        <w:ind w:left="1440"/>
        <w:jc w:val="both"/>
      </w:pPr>
    </w:p>
    <w:p w14:paraId="3B005B53" w14:textId="62B49E39" w:rsidR="00CD68BC" w:rsidRDefault="00904AFD" w:rsidP="00D03177">
      <w:pPr>
        <w:pStyle w:val="BodyText"/>
        <w:ind w:left="1418"/>
      </w:pPr>
      <w:r w:rsidRPr="00904AFD">
        <w:t>Reasonable adjustments will be considered as applicable</w:t>
      </w:r>
      <w:r>
        <w:t xml:space="preserve"> in the allocation of placements with </w:t>
      </w:r>
      <w:r w:rsidR="008C255D">
        <w:t>extended</w:t>
      </w:r>
      <w:r w:rsidR="00D03177">
        <w:t xml:space="preserve"> </w:t>
      </w:r>
      <w:r w:rsidR="007E2CA7">
        <w:t>w</w:t>
      </w:r>
      <w:r w:rsidR="008C255D">
        <w:t xml:space="preserve">orking hours and/or weekend working. Please be aware that </w:t>
      </w:r>
      <w:r w:rsidR="001C2B87">
        <w:t xml:space="preserve">as a qualified </w:t>
      </w:r>
      <w:r w:rsidR="00A43EC3">
        <w:t>occupational t</w:t>
      </w:r>
      <w:r w:rsidR="001C2B87">
        <w:t>herapist</w:t>
      </w:r>
      <w:r w:rsidR="007E2CA7">
        <w:t>,</w:t>
      </w:r>
      <w:r w:rsidR="001C2B87">
        <w:t xml:space="preserve"> there </w:t>
      </w:r>
      <w:r w:rsidR="00A43EC3">
        <w:t xml:space="preserve">may </w:t>
      </w:r>
      <w:r w:rsidR="00CD68BC">
        <w:t xml:space="preserve"> </w:t>
      </w:r>
    </w:p>
    <w:p w14:paraId="5FEC4C37" w14:textId="5F28CAFE" w:rsidR="001C2B87" w:rsidRDefault="007E2CA7" w:rsidP="00D03177">
      <w:pPr>
        <w:pStyle w:val="BodyText"/>
        <w:ind w:left="1418"/>
      </w:pPr>
      <w:r>
        <w:t xml:space="preserve">be a requirement to be involved in some </w:t>
      </w:r>
      <w:r w:rsidR="00267127">
        <w:t xml:space="preserve">unsociable </w:t>
      </w:r>
      <w:r w:rsidR="00F927F1">
        <w:t>hours.</w:t>
      </w:r>
    </w:p>
    <w:p w14:paraId="12CF1F7B" w14:textId="77777777" w:rsidR="00F51E11" w:rsidRDefault="00F51E11" w:rsidP="003F2305">
      <w:pPr>
        <w:pStyle w:val="BodyText"/>
      </w:pPr>
    </w:p>
    <w:p w14:paraId="2646A72D" w14:textId="620771EC" w:rsidR="00521DE2" w:rsidRDefault="00CD3A5C" w:rsidP="00395E1C">
      <w:pPr>
        <w:pStyle w:val="BodyText"/>
        <w:ind w:left="1440"/>
      </w:pPr>
      <w:r>
        <w:t xml:space="preserve">You will need to </w:t>
      </w:r>
      <w:r w:rsidR="006133CF">
        <w:t>record</w:t>
      </w:r>
      <w:r>
        <w:t xml:space="preserve"> your Practice hours on</w:t>
      </w:r>
      <w:r w:rsidR="006133CF">
        <w:t xml:space="preserve"> the </w:t>
      </w:r>
      <w:r w:rsidR="00765265">
        <w:t>Practice Placement Assessment Form (PPAF)</w:t>
      </w:r>
      <w:r>
        <w:t xml:space="preserve"> </w:t>
      </w:r>
      <w:r w:rsidR="00F77F20">
        <w:t xml:space="preserve">which will </w:t>
      </w:r>
    </w:p>
    <w:p w14:paraId="2F355313" w14:textId="30862BAF" w:rsidR="00904AFD" w:rsidRDefault="00F77F20" w:rsidP="00395E1C">
      <w:pPr>
        <w:pStyle w:val="BodyText"/>
        <w:ind w:left="1440"/>
      </w:pPr>
      <w:r>
        <w:t xml:space="preserve">be signed by your educator/supervisor </w:t>
      </w:r>
      <w:r w:rsidR="004B3097">
        <w:t xml:space="preserve">at the end of each week or end of placement. </w:t>
      </w:r>
      <w:r w:rsidR="00CD3A5C">
        <w:t xml:space="preserve">Placement hours will be checked and recorded by the placement team after each placement. </w:t>
      </w:r>
    </w:p>
    <w:p w14:paraId="3181A76B" w14:textId="77777777" w:rsidR="008A4CE7" w:rsidRDefault="008A4CE7" w:rsidP="00395E1C">
      <w:pPr>
        <w:pStyle w:val="BodyText"/>
        <w:ind w:left="1440"/>
      </w:pPr>
    </w:p>
    <w:p w14:paraId="4237160D" w14:textId="77777777" w:rsidR="00C345EE" w:rsidRDefault="00C345EE" w:rsidP="00D87B11">
      <w:pPr>
        <w:pStyle w:val="BodyText"/>
        <w:ind w:left="1440"/>
        <w:jc w:val="both"/>
      </w:pPr>
    </w:p>
    <w:p w14:paraId="35A77835" w14:textId="0B56F842" w:rsidR="00C345EE" w:rsidRPr="00C345EE" w:rsidRDefault="00C345EE" w:rsidP="00D87B11">
      <w:pPr>
        <w:pStyle w:val="BodyText"/>
        <w:ind w:left="1440"/>
        <w:jc w:val="both"/>
        <w:rPr>
          <w:b/>
          <w:bCs/>
        </w:rPr>
      </w:pPr>
      <w:r w:rsidRPr="00C345EE">
        <w:rPr>
          <w:b/>
          <w:bCs/>
        </w:rPr>
        <w:t xml:space="preserve">Attendance </w:t>
      </w:r>
    </w:p>
    <w:p w14:paraId="08ED300E" w14:textId="77777777" w:rsidR="00132CA7" w:rsidRPr="00132CA7" w:rsidRDefault="00132CA7" w:rsidP="00D87B11">
      <w:pPr>
        <w:pStyle w:val="BodyText"/>
        <w:ind w:right="1422"/>
      </w:pPr>
    </w:p>
    <w:p w14:paraId="30FE9C03" w14:textId="1F0A35E1" w:rsidR="00D87B11" w:rsidRDefault="00D87B11" w:rsidP="00132CA7">
      <w:pPr>
        <w:pStyle w:val="BodyText"/>
        <w:ind w:left="1440" w:right="1422"/>
      </w:pPr>
      <w:r>
        <w:t xml:space="preserve">100% attendance is required </w:t>
      </w:r>
      <w:r w:rsidR="003E7D68">
        <w:t xml:space="preserve">throughout your BSc (Hons) </w:t>
      </w:r>
      <w:r w:rsidR="00DC2296">
        <w:t>Occupational T</w:t>
      </w:r>
      <w:r w:rsidR="003E7D68">
        <w:t>herapy</w:t>
      </w:r>
      <w:r w:rsidR="00DC2296">
        <w:t xml:space="preserve"> programme</w:t>
      </w:r>
      <w:r w:rsidR="003E7D68">
        <w:t xml:space="preserve">. This </w:t>
      </w:r>
      <w:r w:rsidR="003E7D68">
        <w:lastRenderedPageBreak/>
        <w:t xml:space="preserve">includes learning in the practice placement </w:t>
      </w:r>
      <w:r w:rsidR="00A269D6">
        <w:t>environment.</w:t>
      </w:r>
    </w:p>
    <w:p w14:paraId="45F1088A" w14:textId="77777777" w:rsidR="00955673" w:rsidRDefault="00955673" w:rsidP="00132CA7">
      <w:pPr>
        <w:pStyle w:val="BodyText"/>
        <w:ind w:left="1440" w:right="1422"/>
      </w:pPr>
    </w:p>
    <w:p w14:paraId="4B1321FF" w14:textId="77777777" w:rsidR="00083343" w:rsidRPr="00F646E7" w:rsidRDefault="00083343" w:rsidP="00083343">
      <w:pPr>
        <w:pStyle w:val="BodyText"/>
        <w:ind w:left="1440" w:right="1422"/>
        <w:rPr>
          <w:b/>
        </w:rPr>
      </w:pPr>
      <w:r w:rsidRPr="00F646E7">
        <w:rPr>
          <w:b/>
        </w:rPr>
        <w:t xml:space="preserve">Procedures for students to follow when absent from practice </w:t>
      </w:r>
    </w:p>
    <w:p w14:paraId="1A7EF92C" w14:textId="77777777" w:rsidR="00A00A38" w:rsidRDefault="00A00A38" w:rsidP="00205FDF">
      <w:pPr>
        <w:pStyle w:val="BodyText"/>
        <w:ind w:left="1440" w:right="1422"/>
        <w:rPr>
          <w:b/>
        </w:rPr>
      </w:pPr>
    </w:p>
    <w:p w14:paraId="43EBF648" w14:textId="2B4F410A" w:rsidR="00083343" w:rsidRPr="00205FDF" w:rsidRDefault="00083343" w:rsidP="00205FDF">
      <w:pPr>
        <w:pStyle w:val="BodyText"/>
        <w:ind w:left="1440" w:right="1422"/>
      </w:pPr>
      <w:r w:rsidRPr="00F646E7">
        <w:rPr>
          <w:b/>
        </w:rPr>
        <w:t xml:space="preserve">First day of absence </w:t>
      </w:r>
    </w:p>
    <w:p w14:paraId="4E540764" w14:textId="7AA9638C" w:rsidR="00083343" w:rsidRPr="00F646E7" w:rsidRDefault="00083343" w:rsidP="00083343">
      <w:pPr>
        <w:pStyle w:val="BodyText"/>
        <w:ind w:left="1440" w:right="1422"/>
      </w:pPr>
      <w:r>
        <w:t>You</w:t>
      </w:r>
      <w:r w:rsidRPr="00F646E7">
        <w:t xml:space="preserve"> </w:t>
      </w:r>
      <w:r>
        <w:t xml:space="preserve">are </w:t>
      </w:r>
      <w:r w:rsidRPr="00F646E7">
        <w:t xml:space="preserve">required to contact and inform the </w:t>
      </w:r>
      <w:r>
        <w:t xml:space="preserve">practice </w:t>
      </w:r>
      <w:r w:rsidRPr="00F646E7">
        <w:t xml:space="preserve">placement area and the Newman Practice Partnerships team by email at </w:t>
      </w:r>
      <w:hyperlink r:id="rId14" w:history="1">
        <w:r w:rsidRPr="00F646E7">
          <w:rPr>
            <w:rStyle w:val="Hyperlink"/>
          </w:rPr>
          <w:t>practicepartnerhips@newman.ac.uk</w:t>
        </w:r>
      </w:hyperlink>
      <w:r w:rsidRPr="00F646E7">
        <w:t xml:space="preserve"> </w:t>
      </w:r>
    </w:p>
    <w:p w14:paraId="08AC5C00" w14:textId="77777777" w:rsidR="00083343" w:rsidRPr="00F646E7" w:rsidRDefault="00083343" w:rsidP="00083343">
      <w:pPr>
        <w:pStyle w:val="BodyText"/>
        <w:ind w:left="1440" w:right="1422"/>
      </w:pPr>
    </w:p>
    <w:p w14:paraId="57522937" w14:textId="38BA1F41" w:rsidR="00083343" w:rsidRPr="00F646E7" w:rsidRDefault="00083343" w:rsidP="00083343">
      <w:pPr>
        <w:pStyle w:val="BodyText"/>
        <w:ind w:left="1440" w:right="1422"/>
      </w:pPr>
      <w:r w:rsidRPr="00F646E7">
        <w:rPr>
          <w:i/>
        </w:rPr>
        <w:t>Failure to report non-attendance correctly will result in the absence being recorded as an unauthorised absence</w:t>
      </w:r>
      <w:r w:rsidR="008F28C5">
        <w:rPr>
          <w:i/>
        </w:rPr>
        <w:t xml:space="preserve">, and </w:t>
      </w:r>
      <w:r w:rsidR="00A76332" w:rsidRPr="00A76332">
        <w:rPr>
          <w:i/>
        </w:rPr>
        <w:t xml:space="preserve">may result in a </w:t>
      </w:r>
      <w:r w:rsidR="008F28C5" w:rsidRPr="00A96B70">
        <w:rPr>
          <w:i/>
        </w:rPr>
        <w:t>referral</w:t>
      </w:r>
      <w:r w:rsidR="008F28C5" w:rsidRPr="00A76332">
        <w:rPr>
          <w:i/>
        </w:rPr>
        <w:t xml:space="preserve"> </w:t>
      </w:r>
      <w:r w:rsidR="008F28C5">
        <w:rPr>
          <w:i/>
        </w:rPr>
        <w:t xml:space="preserve">to </w:t>
      </w:r>
      <w:r w:rsidR="006061CF">
        <w:rPr>
          <w:i/>
        </w:rPr>
        <w:t>a</w:t>
      </w:r>
      <w:r w:rsidR="008F28C5">
        <w:rPr>
          <w:i/>
        </w:rPr>
        <w:t xml:space="preserve"> Fitness to Practice </w:t>
      </w:r>
      <w:r w:rsidR="006061CF">
        <w:rPr>
          <w:i/>
        </w:rPr>
        <w:t>Panel.</w:t>
      </w:r>
    </w:p>
    <w:p w14:paraId="06040C2F" w14:textId="77777777" w:rsidR="00083343" w:rsidRPr="00F646E7" w:rsidRDefault="00083343" w:rsidP="00083343">
      <w:pPr>
        <w:pStyle w:val="BodyText"/>
        <w:ind w:left="1440" w:right="1422"/>
      </w:pPr>
      <w:r w:rsidRPr="00F646E7">
        <w:rPr>
          <w:b/>
        </w:rPr>
        <w:t xml:space="preserve"> </w:t>
      </w:r>
    </w:p>
    <w:p w14:paraId="64541B72" w14:textId="77777777" w:rsidR="00083343" w:rsidRPr="00F646E7" w:rsidRDefault="00083343" w:rsidP="00083343">
      <w:pPr>
        <w:pStyle w:val="BodyText"/>
        <w:ind w:left="1440" w:right="1422"/>
      </w:pPr>
      <w:r w:rsidRPr="00F646E7">
        <w:rPr>
          <w:b/>
        </w:rPr>
        <w:t>Absence of 3 calendar days or less</w:t>
      </w:r>
      <w:r w:rsidRPr="00F646E7">
        <w:t xml:space="preserve"> </w:t>
      </w:r>
    </w:p>
    <w:p w14:paraId="09ADE359" w14:textId="6F820080" w:rsidR="00083343" w:rsidRPr="00F646E7" w:rsidRDefault="00083343" w:rsidP="00083343">
      <w:pPr>
        <w:pStyle w:val="BodyText"/>
        <w:ind w:left="1440" w:right="1422"/>
      </w:pPr>
      <w:r w:rsidRPr="00F646E7">
        <w:t>No self-certificate required unless previously requested by your Personal Tutor.</w:t>
      </w:r>
    </w:p>
    <w:p w14:paraId="6EF77544" w14:textId="77777777" w:rsidR="00083343" w:rsidRPr="00F646E7" w:rsidRDefault="00083343" w:rsidP="00083343">
      <w:pPr>
        <w:pStyle w:val="BodyText"/>
        <w:ind w:left="1440" w:right="1422"/>
      </w:pPr>
      <w:r w:rsidRPr="00F646E7">
        <w:t xml:space="preserve"> </w:t>
      </w:r>
    </w:p>
    <w:p w14:paraId="265AAACA" w14:textId="77777777" w:rsidR="00083343" w:rsidRPr="00F646E7" w:rsidRDefault="00083343" w:rsidP="00083343">
      <w:pPr>
        <w:pStyle w:val="BodyText"/>
        <w:ind w:left="1440" w:right="1422"/>
      </w:pPr>
      <w:r w:rsidRPr="00F646E7">
        <w:rPr>
          <w:b/>
        </w:rPr>
        <w:t>Absence of 4 to 7 calendar days</w:t>
      </w:r>
      <w:r w:rsidRPr="00F646E7">
        <w:t xml:space="preserve"> </w:t>
      </w:r>
    </w:p>
    <w:p w14:paraId="7F56CF3C" w14:textId="7D184247" w:rsidR="00083343" w:rsidRPr="00F646E7" w:rsidRDefault="00083343" w:rsidP="00083343">
      <w:pPr>
        <w:pStyle w:val="BodyText"/>
        <w:ind w:left="1440" w:right="1422"/>
      </w:pPr>
      <w:r w:rsidRPr="00F646E7">
        <w:t>Email Newman Practice Partnerships with the continued dates of absence, reason and likely date of return to practice.</w:t>
      </w:r>
    </w:p>
    <w:p w14:paraId="4059386B" w14:textId="77777777" w:rsidR="00083343" w:rsidRPr="00F646E7" w:rsidRDefault="00083343" w:rsidP="00083343">
      <w:pPr>
        <w:pStyle w:val="BodyText"/>
        <w:ind w:left="1440" w:right="1422"/>
        <w:rPr>
          <w:b/>
        </w:rPr>
      </w:pPr>
    </w:p>
    <w:p w14:paraId="39D63205" w14:textId="77777777" w:rsidR="00083343" w:rsidRPr="00F646E7" w:rsidRDefault="00083343" w:rsidP="00083343">
      <w:pPr>
        <w:pStyle w:val="BodyText"/>
        <w:ind w:left="1440" w:right="1422"/>
      </w:pPr>
      <w:r w:rsidRPr="00F646E7">
        <w:rPr>
          <w:b/>
        </w:rPr>
        <w:t>Absence of 7 calendar days or more</w:t>
      </w:r>
      <w:r w:rsidRPr="00F646E7">
        <w:t xml:space="preserve"> </w:t>
      </w:r>
    </w:p>
    <w:p w14:paraId="6949B8CA" w14:textId="77777777" w:rsidR="00083343" w:rsidRPr="00F646E7" w:rsidRDefault="00083343" w:rsidP="00083343">
      <w:pPr>
        <w:pStyle w:val="BodyText"/>
        <w:ind w:left="1440" w:right="1422"/>
      </w:pPr>
      <w:r w:rsidRPr="00F646E7">
        <w:t xml:space="preserve">A sickness certificate signed by a hospital doctor or general practitioner must be provided on the </w:t>
      </w:r>
      <w:r w:rsidRPr="00F646E7">
        <w:rPr>
          <w:b/>
          <w:bCs/>
        </w:rPr>
        <w:t>8th day</w:t>
      </w:r>
      <w:r w:rsidRPr="00F646E7">
        <w:t xml:space="preserve"> of the absence to your personal tutor/programme leader with a copy to Newman Practice Partnerships </w:t>
      </w:r>
    </w:p>
    <w:p w14:paraId="4C430874" w14:textId="77777777" w:rsidR="00083343" w:rsidRPr="00F646E7" w:rsidRDefault="00083343" w:rsidP="00083343">
      <w:pPr>
        <w:pStyle w:val="BodyText"/>
        <w:ind w:left="1440" w:right="1422"/>
      </w:pPr>
    </w:p>
    <w:p w14:paraId="42A839A2" w14:textId="77777777" w:rsidR="00083343" w:rsidRPr="00F646E7" w:rsidRDefault="00083343" w:rsidP="00083343">
      <w:pPr>
        <w:pStyle w:val="BodyText"/>
        <w:ind w:left="1440" w:right="1422"/>
      </w:pPr>
      <w:r w:rsidRPr="00F646E7">
        <w:rPr>
          <w:b/>
        </w:rPr>
        <w:t>Absence preceding days off/annual leave/statutory days/study leave</w:t>
      </w:r>
      <w:r w:rsidRPr="00F646E7">
        <w:t xml:space="preserve"> </w:t>
      </w:r>
    </w:p>
    <w:p w14:paraId="488D6BF6" w14:textId="19EDAF55" w:rsidR="00083343" w:rsidRDefault="00083343" w:rsidP="00F52544">
      <w:pPr>
        <w:pStyle w:val="BodyText"/>
        <w:ind w:left="1440" w:right="1422"/>
      </w:pPr>
      <w:r w:rsidRPr="00F646E7">
        <w:t xml:space="preserve">If you are absent immediately prior to days off, which includes annual leave, statutory days, study leave or any other period of authorised leave from practice, you should notify the placement area and programme leader </w:t>
      </w:r>
      <w:r w:rsidR="0084646B">
        <w:t>when</w:t>
      </w:r>
      <w:r w:rsidRPr="00F646E7">
        <w:t xml:space="preserve"> you are fit return to work. </w:t>
      </w:r>
    </w:p>
    <w:p w14:paraId="715C8905" w14:textId="77777777" w:rsidR="00CD3A5C" w:rsidRPr="00F646E7" w:rsidRDefault="00CD3A5C" w:rsidP="00F52544">
      <w:pPr>
        <w:pStyle w:val="BodyText"/>
        <w:ind w:left="1440" w:right="1422"/>
      </w:pPr>
    </w:p>
    <w:p w14:paraId="48905CD4" w14:textId="14A1164A" w:rsidR="009B4EEB" w:rsidRDefault="009B4EEB" w:rsidP="009B4EEB">
      <w:pPr>
        <w:pStyle w:val="BodyText"/>
        <w:ind w:left="1440" w:right="1422"/>
      </w:pPr>
      <w:r w:rsidRPr="009B4EEB">
        <w:t xml:space="preserve">Professional behaviour and attendance is monitored </w:t>
      </w:r>
      <w:r w:rsidR="003C4FA0">
        <w:t>i</w:t>
      </w:r>
      <w:r w:rsidRPr="009B4EEB">
        <w:t xml:space="preserve">n the </w:t>
      </w:r>
      <w:r w:rsidR="003C4FA0">
        <w:t>Placement documentation</w:t>
      </w:r>
      <w:r w:rsidRPr="009B4EEB">
        <w:t xml:space="preserve"> which is located on the ARC system.  </w:t>
      </w:r>
      <w:r w:rsidR="000E3516">
        <w:t xml:space="preserve">Persistent </w:t>
      </w:r>
      <w:r w:rsidR="00A97379">
        <w:t xml:space="preserve">absence without </w:t>
      </w:r>
      <w:r w:rsidR="00BA71AD">
        <w:t xml:space="preserve">explanation and/or poor timekeeping is </w:t>
      </w:r>
      <w:r w:rsidR="00697C5D">
        <w:t>unprofessional</w:t>
      </w:r>
      <w:r w:rsidR="00B14010">
        <w:t xml:space="preserve"> and not acceptable.</w:t>
      </w:r>
      <w:r w:rsidR="00FF44C8">
        <w:t xml:space="preserve"> </w:t>
      </w:r>
      <w:r w:rsidRPr="009B4EEB">
        <w:t xml:space="preserve">If </w:t>
      </w:r>
      <w:r w:rsidR="000E3516">
        <w:t>you</w:t>
      </w:r>
      <w:r w:rsidRPr="009B4EEB">
        <w:t xml:space="preserve"> </w:t>
      </w:r>
      <w:r w:rsidR="000E3516">
        <w:t xml:space="preserve">are </w:t>
      </w:r>
      <w:r w:rsidRPr="009B4EEB">
        <w:t xml:space="preserve">persistently late/absent an Action Plan </w:t>
      </w:r>
      <w:r w:rsidR="007A3319">
        <w:t>will</w:t>
      </w:r>
      <w:r w:rsidRPr="009B4EEB">
        <w:t xml:space="preserve"> be developed and the link tutor alerted in relation to this to support the achievement of the required standard and Professional Values</w:t>
      </w:r>
      <w:r w:rsidR="0027185B">
        <w:t xml:space="preserve">. Persistent unprofessionalism </w:t>
      </w:r>
      <w:r w:rsidR="00061D34">
        <w:t xml:space="preserve">will </w:t>
      </w:r>
      <w:r w:rsidR="00E86456">
        <w:t xml:space="preserve">normally </w:t>
      </w:r>
      <w:r w:rsidR="00061D34">
        <w:t xml:space="preserve">result in </w:t>
      </w:r>
      <w:r w:rsidR="00CD3A5C">
        <w:t>F</w:t>
      </w:r>
      <w:r w:rsidR="00E86456">
        <w:t xml:space="preserve">itness to </w:t>
      </w:r>
      <w:r w:rsidR="00CD3A5C">
        <w:t>P</w:t>
      </w:r>
      <w:r w:rsidR="00E86456">
        <w:t xml:space="preserve">ractice </w:t>
      </w:r>
      <w:r w:rsidR="00BE775D">
        <w:t xml:space="preserve"> procedures being </w:t>
      </w:r>
      <w:r w:rsidR="00CD3A5C">
        <w:t>instigated</w:t>
      </w:r>
      <w:r w:rsidR="00BE775D">
        <w:t>.</w:t>
      </w:r>
    </w:p>
    <w:p w14:paraId="4BC8FA83" w14:textId="77777777" w:rsidR="009B4EEB" w:rsidRDefault="009B4EEB" w:rsidP="009B4EEB">
      <w:pPr>
        <w:pStyle w:val="BodyText"/>
        <w:ind w:left="1440" w:right="1422"/>
      </w:pPr>
    </w:p>
    <w:p w14:paraId="50CB939C" w14:textId="3065829D" w:rsidR="00F646E7" w:rsidRPr="00F646E7" w:rsidRDefault="00F646E7" w:rsidP="00F646E7">
      <w:pPr>
        <w:pStyle w:val="BodyText"/>
        <w:ind w:left="1440" w:right="1422"/>
      </w:pPr>
      <w:r w:rsidRPr="00F646E7">
        <w:t xml:space="preserve">If </w:t>
      </w:r>
      <w:r w:rsidR="001C2ED4">
        <w:t>your</w:t>
      </w:r>
      <w:r w:rsidRPr="00F646E7">
        <w:t xml:space="preserve"> attendance falls below 75% for any placement, it will not normally be possible for </w:t>
      </w:r>
      <w:r w:rsidR="001C2ED4">
        <w:t xml:space="preserve">you </w:t>
      </w:r>
      <w:r w:rsidRPr="00F646E7">
        <w:t xml:space="preserve">to continue on the placement. This is due to being unable to meet the required Learning Outcomes for the placement or be assessed effectively </w:t>
      </w:r>
      <w:r w:rsidRPr="00A96B70">
        <w:t xml:space="preserve">using the </w:t>
      </w:r>
      <w:r w:rsidR="0067663C" w:rsidRPr="00A96B70">
        <w:t>Placement documentation</w:t>
      </w:r>
      <w:r w:rsidRPr="00A96B70">
        <w:t>.</w:t>
      </w:r>
      <w:r w:rsidR="00A02745">
        <w:t xml:space="preserve"> </w:t>
      </w:r>
      <w:r w:rsidR="00A02745" w:rsidRPr="00A02745">
        <w:t xml:space="preserve">You are advised to submit extenuating circumstances prior to the </w:t>
      </w:r>
      <w:r w:rsidR="00A02745">
        <w:t>s</w:t>
      </w:r>
      <w:r w:rsidR="00A02745" w:rsidRPr="00A02745">
        <w:t>ubmission date if this occurs</w:t>
      </w:r>
      <w:r w:rsidR="00A02745">
        <w:t xml:space="preserve"> and you will be supported by your personal tutor </w:t>
      </w:r>
      <w:r w:rsidR="004D3956">
        <w:t>in this process.</w:t>
      </w:r>
    </w:p>
    <w:p w14:paraId="625C1C8B" w14:textId="77777777" w:rsidR="004D1E0D" w:rsidRPr="00F646E7" w:rsidRDefault="004D1E0D" w:rsidP="00F646E7">
      <w:pPr>
        <w:pStyle w:val="BodyText"/>
        <w:ind w:left="1440" w:right="1422"/>
      </w:pPr>
    </w:p>
    <w:p w14:paraId="40A1CBFF" w14:textId="3FD373F3" w:rsidR="00F646E7" w:rsidRPr="00F646E7" w:rsidRDefault="00F646E7" w:rsidP="00F646E7">
      <w:pPr>
        <w:pStyle w:val="BodyText"/>
        <w:ind w:left="1440" w:right="1422"/>
      </w:pPr>
      <w:r w:rsidRPr="00F646E7">
        <w:t>Students who are withdrawn from a placement will be required to undertake a placement in a similar area of practice during the retrieval period for the year of stud</w:t>
      </w:r>
      <w:r w:rsidR="00BE775D">
        <w:t>y (normally in July and August).</w:t>
      </w:r>
    </w:p>
    <w:p w14:paraId="08833EE8" w14:textId="77777777" w:rsidR="00F51E11" w:rsidRDefault="00F51E11" w:rsidP="003F2305">
      <w:pPr>
        <w:pStyle w:val="BodyText"/>
        <w:ind w:right="1422"/>
        <w:jc w:val="both"/>
      </w:pPr>
    </w:p>
    <w:p w14:paraId="3526BC78" w14:textId="3F7F0F85" w:rsidR="00132CA7" w:rsidRDefault="006E758A" w:rsidP="00686F3E">
      <w:pPr>
        <w:pStyle w:val="BodyText"/>
        <w:ind w:left="1440" w:right="1422"/>
        <w:jc w:val="both"/>
      </w:pPr>
      <w:r>
        <w:t xml:space="preserve">Please contact your personal tutor or placements team if you require any further information. </w:t>
      </w:r>
      <w:r w:rsidR="00E0481A">
        <w:t xml:space="preserve">Please </w:t>
      </w:r>
      <w:r w:rsidR="00BE775D">
        <w:t>r</w:t>
      </w:r>
      <w:r w:rsidR="00E0481A">
        <w:t xml:space="preserve">efer to the </w:t>
      </w:r>
      <w:proofErr w:type="spellStart"/>
      <w:r w:rsidR="00E0481A">
        <w:t>SoNAH</w:t>
      </w:r>
      <w:proofErr w:type="spellEnd"/>
      <w:r w:rsidR="00E0481A">
        <w:t xml:space="preserve"> attendance policy </w:t>
      </w:r>
      <w:r w:rsidR="00B66547">
        <w:t>(</w:t>
      </w:r>
      <w:proofErr w:type="spellStart"/>
      <w:r w:rsidR="00363431" w:rsidRPr="00363431">
        <w:rPr>
          <w:color w:val="0070C0"/>
          <w:u w:val="single"/>
        </w:rPr>
        <w:t>SoNAH</w:t>
      </w:r>
      <w:proofErr w:type="spellEnd"/>
      <w:r w:rsidR="00363431" w:rsidRPr="00363431">
        <w:rPr>
          <w:color w:val="0070C0"/>
          <w:u w:val="single"/>
        </w:rPr>
        <w:t xml:space="preserve"> Attendance Policy</w:t>
      </w:r>
      <w:r w:rsidR="00363431">
        <w:t>)</w:t>
      </w:r>
    </w:p>
    <w:p w14:paraId="1E8B079A" w14:textId="77777777" w:rsidR="00D25B71" w:rsidRDefault="00D25B71" w:rsidP="00F52544">
      <w:pPr>
        <w:pStyle w:val="BodyText"/>
        <w:ind w:left="1440" w:right="1422"/>
        <w:rPr>
          <w:b/>
          <w:bCs/>
        </w:rPr>
      </w:pPr>
    </w:p>
    <w:p w14:paraId="1FAEF9C4" w14:textId="77777777" w:rsidR="00D25B71" w:rsidRDefault="00D25B71" w:rsidP="00F52544">
      <w:pPr>
        <w:pStyle w:val="BodyText"/>
        <w:ind w:left="1440" w:right="1422"/>
        <w:rPr>
          <w:b/>
          <w:bCs/>
        </w:rPr>
      </w:pPr>
    </w:p>
    <w:p w14:paraId="560B6636" w14:textId="77777777" w:rsidR="00521DE2" w:rsidRDefault="00521DE2" w:rsidP="00F52544">
      <w:pPr>
        <w:pStyle w:val="BodyText"/>
        <w:ind w:left="1440" w:right="1422"/>
        <w:rPr>
          <w:b/>
          <w:bCs/>
        </w:rPr>
      </w:pPr>
    </w:p>
    <w:p w14:paraId="7D2D09D7" w14:textId="6ADDB23B" w:rsidR="00F52544" w:rsidRPr="00F52544" w:rsidRDefault="00F52544" w:rsidP="00F52544">
      <w:pPr>
        <w:pStyle w:val="BodyText"/>
        <w:ind w:left="1440" w:right="1422"/>
      </w:pPr>
      <w:r w:rsidRPr="00F52544">
        <w:rPr>
          <w:b/>
          <w:bCs/>
        </w:rPr>
        <w:lastRenderedPageBreak/>
        <w:t>Part-time work</w:t>
      </w:r>
    </w:p>
    <w:p w14:paraId="3BD6C33D" w14:textId="2E5DAB94" w:rsidR="007F326B" w:rsidRDefault="00F52544" w:rsidP="004F07E1">
      <w:pPr>
        <w:pStyle w:val="BodyText"/>
        <w:ind w:left="1440" w:right="1422"/>
      </w:pPr>
      <w:r>
        <w:t>You</w:t>
      </w:r>
      <w:r w:rsidRPr="00F52544">
        <w:t xml:space="preserve"> will find it difficult to work in addition to </w:t>
      </w:r>
      <w:r>
        <w:t>your</w:t>
      </w:r>
      <w:r w:rsidRPr="00F52544">
        <w:t xml:space="preserve"> studies and placement experience.</w:t>
      </w:r>
      <w:r w:rsidR="007106DA">
        <w:t xml:space="preserve"> </w:t>
      </w:r>
      <w:r w:rsidR="007106DA" w:rsidRPr="007106DA">
        <w:t>It is important to be mindful of your health and wellbeing when considering the hours you work in addition to placement.</w:t>
      </w:r>
      <w:r w:rsidRPr="00F52544">
        <w:t xml:space="preserve"> If </w:t>
      </w:r>
      <w:r w:rsidR="00F11D4E">
        <w:t xml:space="preserve">you do have a part time job, </w:t>
      </w:r>
      <w:r w:rsidRPr="00F52544">
        <w:t xml:space="preserve"> this needs to work around </w:t>
      </w:r>
      <w:r w:rsidR="00F11D4E">
        <w:t>your</w:t>
      </w:r>
      <w:r w:rsidRPr="00F52544">
        <w:t xml:space="preserve"> theory and practice elements of the programme. </w:t>
      </w:r>
      <w:r w:rsidR="0032041F">
        <w:t>You</w:t>
      </w:r>
      <w:r w:rsidR="0032041F" w:rsidRPr="0032041F">
        <w:t xml:space="preserve"> must not allow demands of paid employment to interfere with </w:t>
      </w:r>
      <w:r w:rsidR="0032041F">
        <w:t>your</w:t>
      </w:r>
      <w:r w:rsidR="0032041F" w:rsidRPr="0032041F">
        <w:t xml:space="preserve"> ability to attend placement or with patient care – for example students must not undertake night/evening work preceding or on the day of the placement. Any paid work in a placement area (i.e. as a Bank </w:t>
      </w:r>
      <w:r w:rsidR="003B28B4">
        <w:t>Occupational T</w:t>
      </w:r>
      <w:r w:rsidR="0032041F" w:rsidRPr="0032041F">
        <w:t>herapy assistant or therapy support worker) must not be counted as placement time. If a student is found to be working in paid employment when they should be on duty for placement, then this may be referred to Fitness to Practice.</w:t>
      </w:r>
    </w:p>
    <w:p w14:paraId="563ACC8E" w14:textId="53ACDB43" w:rsidR="00772382" w:rsidRDefault="00772382" w:rsidP="00A00A38">
      <w:pPr>
        <w:pStyle w:val="BodyText"/>
        <w:ind w:right="1422"/>
      </w:pPr>
    </w:p>
    <w:p w14:paraId="7357C6A7" w14:textId="24D5DF68" w:rsidR="22A4166E" w:rsidRDefault="22A4166E" w:rsidP="4FBE5554">
      <w:pPr>
        <w:pStyle w:val="BodyText"/>
        <w:spacing w:before="1" w:line="237" w:lineRule="auto"/>
        <w:ind w:left="1440" w:right="1427"/>
        <w:jc w:val="both"/>
        <w:rPr>
          <w:b/>
          <w:bCs/>
        </w:rPr>
      </w:pPr>
      <w:r w:rsidRPr="4FBE5554">
        <w:rPr>
          <w:b/>
          <w:bCs/>
        </w:rPr>
        <w:t>Simulation</w:t>
      </w:r>
    </w:p>
    <w:p w14:paraId="563ACC9B" w14:textId="615963C4" w:rsidR="00772382" w:rsidRDefault="00E863E1" w:rsidP="00836644">
      <w:pPr>
        <w:pStyle w:val="BodyText"/>
        <w:spacing w:before="1" w:line="237" w:lineRule="auto"/>
        <w:ind w:left="1440" w:right="1427"/>
        <w:jc w:val="both"/>
        <w:sectPr w:rsidR="00772382" w:rsidSect="0048329A">
          <w:footerReference w:type="default" r:id="rId15"/>
          <w:type w:val="continuous"/>
          <w:pgSz w:w="11907" w:h="16840" w:code="9"/>
          <w:pgMar w:top="1380" w:right="0" w:bottom="2127" w:left="0" w:header="0" w:footer="1258" w:gutter="0"/>
          <w:cols w:space="720"/>
        </w:sectPr>
      </w:pPr>
      <w:r w:rsidRPr="00E863E1">
        <w:t xml:space="preserve">Simulation </w:t>
      </w:r>
      <w:r>
        <w:t xml:space="preserve">is </w:t>
      </w:r>
      <w:r w:rsidRPr="00E863E1">
        <w:t>an artificial representation of a real-world practice scenario that supports student development through experiential learnin</w:t>
      </w:r>
      <w:r>
        <w:t>g.</w:t>
      </w:r>
      <w:r w:rsidR="00F956D4">
        <w:t xml:space="preserve"> </w:t>
      </w:r>
      <w:r w:rsidR="00C154A1">
        <w:t>Specific simulation weeks have been identified in your course programme and these will support an</w:t>
      </w:r>
      <w:r w:rsidR="4DE7AE76">
        <w:t>d</w:t>
      </w:r>
      <w:r w:rsidR="00C154A1">
        <w:t xml:space="preserve"> augment your traditional practice learning to ensure that you have the best possible learning experience.</w:t>
      </w:r>
      <w:r w:rsidR="10726B78">
        <w:t xml:space="preserve"> </w:t>
      </w:r>
      <w:r w:rsidR="003864CB">
        <w:t>These are not counted towards your minimum of 1</w:t>
      </w:r>
      <w:r w:rsidR="006D5941">
        <w:t>,</w:t>
      </w:r>
      <w:r w:rsidR="003864CB">
        <w:t>000 hours of learning in a practice based environment. However, y</w:t>
      </w:r>
      <w:r w:rsidR="10726B78">
        <w:t xml:space="preserve">ou are reminded that you should treat simulation weeks the same as </w:t>
      </w:r>
      <w:r w:rsidR="00EF686B">
        <w:t>clinical</w:t>
      </w:r>
      <w:r w:rsidR="10726B78">
        <w:t xml:space="preserve"> practice in relation to attendance, standards and uniform policies.</w:t>
      </w:r>
      <w:bookmarkStart w:id="6" w:name="_bookmark4"/>
      <w:bookmarkEnd w:id="6"/>
    </w:p>
    <w:p w14:paraId="42717FE8" w14:textId="77777777" w:rsidR="004D3956" w:rsidRDefault="004D3956">
      <w:pPr>
        <w:pStyle w:val="BodyText"/>
        <w:spacing w:before="9"/>
        <w:rPr>
          <w:sz w:val="21"/>
        </w:rPr>
      </w:pPr>
    </w:p>
    <w:p w14:paraId="563ACCA6" w14:textId="23F67F02" w:rsidR="00772382" w:rsidRDefault="002D6C39">
      <w:pPr>
        <w:pStyle w:val="Heading1"/>
        <w:spacing w:before="1"/>
        <w:jc w:val="left"/>
      </w:pPr>
      <w:bookmarkStart w:id="7" w:name="_bookmark5"/>
      <w:bookmarkEnd w:id="7"/>
      <w:r>
        <w:t>Range of placements</w:t>
      </w:r>
      <w:r w:rsidR="7A259833">
        <w:t xml:space="preserve"> and learning opportunities</w:t>
      </w:r>
    </w:p>
    <w:p w14:paraId="30A2B64A" w14:textId="488165F6" w:rsidR="00D712E3" w:rsidRDefault="002D6C39" w:rsidP="00EA18DF">
      <w:pPr>
        <w:pStyle w:val="BodyText"/>
        <w:spacing w:before="12" w:line="235" w:lineRule="auto"/>
        <w:ind w:left="1438" w:right="1997"/>
      </w:pPr>
      <w:r>
        <w:t>The pre-registration standards require you to learn in a range of practice settings, with links to the service user’s journey reflecting the current and future configuration of services.</w:t>
      </w:r>
      <w:r w:rsidR="722718BE">
        <w:t xml:space="preserve"> </w:t>
      </w:r>
      <w:r w:rsidR="00D712E3">
        <w:t>Your practice based learning experiences may take place in:</w:t>
      </w:r>
    </w:p>
    <w:p w14:paraId="2FD8EF83" w14:textId="77777777" w:rsidR="00EA18DF" w:rsidRDefault="00EA18DF" w:rsidP="00EA18DF">
      <w:pPr>
        <w:pStyle w:val="BodyText"/>
        <w:spacing w:before="12" w:line="235" w:lineRule="auto"/>
        <w:ind w:left="1438" w:right="1997"/>
      </w:pPr>
    </w:p>
    <w:p w14:paraId="28652B1E" w14:textId="77777777" w:rsidR="0018187F" w:rsidRDefault="00D712E3" w:rsidP="0018187F">
      <w:pPr>
        <w:pStyle w:val="BodyText"/>
        <w:spacing w:before="12" w:line="235" w:lineRule="auto"/>
        <w:ind w:left="1440" w:right="1997"/>
      </w:pPr>
      <w:r>
        <w:t>-</w:t>
      </w:r>
      <w:r w:rsidR="000628CA">
        <w:t xml:space="preserve"> </w:t>
      </w:r>
      <w:r>
        <w:t>different sectors of health and care including the independent sector,</w:t>
      </w:r>
      <w:r w:rsidR="0018187F">
        <w:t xml:space="preserve"> local government, </w:t>
      </w:r>
      <w:r>
        <w:t xml:space="preserve"> the </w:t>
      </w:r>
    </w:p>
    <w:p w14:paraId="36B63C64" w14:textId="2D6C221B" w:rsidR="00D712E3" w:rsidRDefault="0018187F" w:rsidP="0018187F">
      <w:pPr>
        <w:pStyle w:val="BodyText"/>
        <w:spacing w:before="12" w:line="235" w:lineRule="auto"/>
        <w:ind w:left="1440" w:right="1997"/>
      </w:pPr>
      <w:r>
        <w:t xml:space="preserve">  </w:t>
      </w:r>
      <w:r w:rsidR="00D712E3">
        <w:t xml:space="preserve">NHS and voluntary </w:t>
      </w:r>
      <w:r w:rsidR="00AE1966">
        <w:t xml:space="preserve"> </w:t>
      </w:r>
      <w:r w:rsidR="00D712E3">
        <w:t>organisations.</w:t>
      </w:r>
    </w:p>
    <w:p w14:paraId="7187E3D5" w14:textId="77777777" w:rsidR="00AE1966" w:rsidRDefault="00D712E3" w:rsidP="00D712E3">
      <w:pPr>
        <w:pStyle w:val="BodyText"/>
        <w:spacing w:before="12" w:line="235" w:lineRule="auto"/>
        <w:ind w:left="1438" w:right="1997"/>
      </w:pPr>
      <w:r>
        <w:t>-</w:t>
      </w:r>
      <w:r w:rsidR="000628CA">
        <w:t xml:space="preserve"> </w:t>
      </w:r>
      <w:r>
        <w:t xml:space="preserve">different settings including </w:t>
      </w:r>
      <w:proofErr w:type="spellStart"/>
      <w:r>
        <w:t>peoples</w:t>
      </w:r>
      <w:proofErr w:type="spellEnd"/>
      <w:r>
        <w:t xml:space="preserve"> homes, GP practices, high street clinics, acute hospitals, </w:t>
      </w:r>
      <w:r w:rsidR="00AE1966">
        <w:t xml:space="preserve"> </w:t>
      </w:r>
    </w:p>
    <w:p w14:paraId="08379B5B" w14:textId="75AAC1CF" w:rsidR="00D712E3" w:rsidRDefault="00AE1966" w:rsidP="00D712E3">
      <w:pPr>
        <w:pStyle w:val="BodyText"/>
        <w:spacing w:before="12" w:line="235" w:lineRule="auto"/>
        <w:ind w:left="1438" w:right="1997"/>
      </w:pPr>
      <w:r>
        <w:t xml:space="preserve">  </w:t>
      </w:r>
      <w:r w:rsidR="00D712E3">
        <w:t>care homes, gyms, companies and many more.</w:t>
      </w:r>
    </w:p>
    <w:p w14:paraId="584F9486" w14:textId="00AA0A2B" w:rsidR="00D712E3" w:rsidRDefault="00D712E3" w:rsidP="00D712E3">
      <w:pPr>
        <w:pStyle w:val="BodyText"/>
        <w:spacing w:before="12" w:line="235" w:lineRule="auto"/>
        <w:ind w:left="1438" w:right="1997"/>
      </w:pPr>
      <w:r>
        <w:t>-</w:t>
      </w:r>
      <w:r w:rsidR="000628CA">
        <w:t xml:space="preserve"> </w:t>
      </w:r>
      <w:r>
        <w:t xml:space="preserve">the four pillars of practice – clinical, education, research and leadership – at all levels.  </w:t>
      </w:r>
    </w:p>
    <w:p w14:paraId="4BE30D83" w14:textId="77777777" w:rsidR="00D712E3" w:rsidRDefault="00D712E3" w:rsidP="00D712E3">
      <w:pPr>
        <w:pStyle w:val="BodyText"/>
        <w:spacing w:before="12" w:line="235" w:lineRule="auto"/>
        <w:ind w:left="1438" w:right="1997"/>
      </w:pPr>
    </w:p>
    <w:p w14:paraId="2970CE95" w14:textId="185BAFFB" w:rsidR="00D712E3" w:rsidRDefault="00D712E3" w:rsidP="00D712E3">
      <w:pPr>
        <w:pStyle w:val="BodyText"/>
        <w:spacing w:before="12" w:line="235" w:lineRule="auto"/>
        <w:ind w:left="1438" w:right="1997"/>
      </w:pPr>
      <w:r>
        <w:t xml:space="preserve">Practice based learning experiences across different sectors, settings and pillars of practice will provide you with the opportunity to understand the breadth of </w:t>
      </w:r>
      <w:r w:rsidR="004E1BCA">
        <w:t>occupational t</w:t>
      </w:r>
      <w:r>
        <w:t>herapy practice. Whether your placement involves providing rehabilitation, leading a service, researching new insights or supporting others to develop, it will help you to understand the importance of your skills as a</w:t>
      </w:r>
      <w:r w:rsidR="00D92FAC">
        <w:t>n Occupational T</w:t>
      </w:r>
      <w:r>
        <w:t>herapist across different environments and the many ways in which you can make a difference to people’s lives.</w:t>
      </w:r>
    </w:p>
    <w:p w14:paraId="331E34F7" w14:textId="77777777" w:rsidR="00D712E3" w:rsidRDefault="00D712E3" w:rsidP="4FBE5554">
      <w:pPr>
        <w:pStyle w:val="BodyText"/>
        <w:spacing w:before="12" w:line="235" w:lineRule="auto"/>
        <w:ind w:left="1438" w:right="1997"/>
      </w:pPr>
    </w:p>
    <w:p w14:paraId="27A42EF1" w14:textId="7AB110C4" w:rsidR="00772382" w:rsidRDefault="722718BE" w:rsidP="4FBE5554">
      <w:pPr>
        <w:pStyle w:val="BodyText"/>
        <w:spacing w:before="12" w:line="235" w:lineRule="auto"/>
        <w:ind w:left="1438" w:right="1997"/>
      </w:pPr>
      <w:r>
        <w:t>The School of Nursing and Allied Health’s Practice Partnerships Dept will plan, monitor and allocate your placement</w:t>
      </w:r>
      <w:r w:rsidR="51798B57">
        <w:t xml:space="preserve"> learning opportunities to ensure you have a broad depth of </w:t>
      </w:r>
      <w:r w:rsidR="2D2A9120">
        <w:t>learning</w:t>
      </w:r>
      <w:r w:rsidR="51798B57">
        <w:t xml:space="preserve"> opportunities to enable you to achieve the required proficiencies.</w:t>
      </w:r>
      <w:bookmarkStart w:id="8" w:name="_bookmark6"/>
      <w:bookmarkEnd w:id="8"/>
      <w:r w:rsidR="001C5C00">
        <w:t xml:space="preserve"> You will receive a</w:t>
      </w:r>
      <w:r w:rsidR="00A036F7">
        <w:t>s a minimum</w:t>
      </w:r>
      <w:r w:rsidR="00F95DD6">
        <w:t>,</w:t>
      </w:r>
      <w:r w:rsidR="00A036F7">
        <w:t xml:space="preserve"> a</w:t>
      </w:r>
      <w:r w:rsidR="001C5C00">
        <w:t xml:space="preserve"> placement in a community setting, </w:t>
      </w:r>
      <w:r w:rsidR="00F95DD6">
        <w:t xml:space="preserve">an </w:t>
      </w:r>
      <w:proofErr w:type="spellStart"/>
      <w:r w:rsidR="001C5C00">
        <w:t>in patient</w:t>
      </w:r>
      <w:proofErr w:type="spellEnd"/>
      <w:r w:rsidR="001C5C00">
        <w:t xml:space="preserve"> </w:t>
      </w:r>
      <w:r w:rsidR="00030F64">
        <w:t xml:space="preserve">(acute) </w:t>
      </w:r>
      <w:r w:rsidR="001C5C00">
        <w:t>setting</w:t>
      </w:r>
      <w:r w:rsidR="00030F64">
        <w:t>, a physical health setting and a mental health setting</w:t>
      </w:r>
      <w:r w:rsidR="00A036F7">
        <w:t>.</w:t>
      </w:r>
      <w:r w:rsidR="006575AC">
        <w:t xml:space="preserve"> </w:t>
      </w:r>
      <w:r w:rsidR="00886519">
        <w:t xml:space="preserve">You should also expect to receive a placement </w:t>
      </w:r>
      <w:r w:rsidR="0005094E">
        <w:t xml:space="preserve">where you experience </w:t>
      </w:r>
      <w:r w:rsidR="0065009C">
        <w:t xml:space="preserve">how </w:t>
      </w:r>
      <w:r w:rsidR="008D2785">
        <w:t>Occupational T</w:t>
      </w:r>
      <w:r w:rsidR="0065009C">
        <w:t xml:space="preserve">herapists </w:t>
      </w:r>
      <w:r w:rsidR="00E073DE">
        <w:t xml:space="preserve">can shape delivery of </w:t>
      </w:r>
      <w:r w:rsidR="00F45FE3">
        <w:t>healthcare for example in a leadership, education or research environment.</w:t>
      </w:r>
    </w:p>
    <w:p w14:paraId="19717DB9" w14:textId="77777777" w:rsidR="00395B48" w:rsidRDefault="00395B48" w:rsidP="4FBE5554">
      <w:pPr>
        <w:pStyle w:val="BodyText"/>
        <w:spacing w:before="12" w:line="235" w:lineRule="auto"/>
        <w:ind w:left="1438" w:right="1997"/>
      </w:pPr>
    </w:p>
    <w:p w14:paraId="5EE168D7" w14:textId="7BF8BAA3" w:rsidR="00395B48" w:rsidRDefault="00395B48" w:rsidP="00395B48">
      <w:pPr>
        <w:pStyle w:val="BodyText"/>
        <w:spacing w:before="12" w:line="235" w:lineRule="auto"/>
        <w:ind w:left="1438" w:right="1997"/>
      </w:pPr>
      <w:r w:rsidRPr="00395B48">
        <w:t xml:space="preserve">The wide variety of practice learning experiences that you will be offered are central to your success during your </w:t>
      </w:r>
      <w:r w:rsidR="00EA2DCA">
        <w:t>occupational t</w:t>
      </w:r>
      <w:r w:rsidRPr="00395B48">
        <w:t xml:space="preserve">herapy course and will ensure that you experience the variety of practice expected of </w:t>
      </w:r>
      <w:r w:rsidR="00EA2DCA">
        <w:t xml:space="preserve">an occupational </w:t>
      </w:r>
      <w:r w:rsidRPr="00395B48">
        <w:t xml:space="preserve">therapist to meet the holistic needs of people </w:t>
      </w:r>
      <w:r w:rsidRPr="00395B48">
        <w:lastRenderedPageBreak/>
        <w:t>of all ages.</w:t>
      </w:r>
    </w:p>
    <w:p w14:paraId="673B351B" w14:textId="77777777" w:rsidR="005B0B42" w:rsidRPr="00395B48" w:rsidRDefault="005B0B42" w:rsidP="00395B48">
      <w:pPr>
        <w:pStyle w:val="BodyText"/>
        <w:spacing w:before="12" w:line="235" w:lineRule="auto"/>
        <w:ind w:left="1438" w:right="1997"/>
      </w:pPr>
    </w:p>
    <w:p w14:paraId="087FF0A7" w14:textId="1B7D7D8A" w:rsidR="00395B48" w:rsidRPr="00395B48" w:rsidRDefault="00395B48" w:rsidP="00395B48">
      <w:pPr>
        <w:pStyle w:val="BodyText"/>
        <w:spacing w:before="12" w:line="235" w:lineRule="auto"/>
        <w:ind w:left="1438" w:right="1997"/>
      </w:pPr>
      <w:r w:rsidRPr="00395B48">
        <w:t xml:space="preserve">You will be supported by a range of people to facilitate you to apply theoretical knowledge to the practice of </w:t>
      </w:r>
      <w:r w:rsidR="008D2785">
        <w:t xml:space="preserve">occupational </w:t>
      </w:r>
      <w:r w:rsidRPr="00395B48">
        <w:t xml:space="preserve">therapy therefore enabling you to learn and work towards safely achieving proficiency and autonomy in your future professional </w:t>
      </w:r>
      <w:r w:rsidR="00EA2DCA">
        <w:t>occupational t</w:t>
      </w:r>
      <w:r w:rsidRPr="00395B48">
        <w:t>herapy role.</w:t>
      </w:r>
      <w:r w:rsidR="000B60F3">
        <w:t xml:space="preserve"> Please see Section 2 for further information.</w:t>
      </w:r>
    </w:p>
    <w:p w14:paraId="563ACCAD" w14:textId="77777777" w:rsidR="00772382" w:rsidRDefault="00772382">
      <w:pPr>
        <w:pStyle w:val="BodyText"/>
      </w:pPr>
    </w:p>
    <w:p w14:paraId="563ACCAE" w14:textId="77777777" w:rsidR="00772382" w:rsidRDefault="002D6C39">
      <w:pPr>
        <w:pStyle w:val="Heading1"/>
        <w:jc w:val="left"/>
      </w:pPr>
      <w:r>
        <w:t>Holiday entitlement</w:t>
      </w:r>
    </w:p>
    <w:p w14:paraId="23A0671B" w14:textId="24B7CD8E" w:rsidR="00D25B71" w:rsidRPr="00A00A38" w:rsidRDefault="002D6C39" w:rsidP="00A00A38">
      <w:pPr>
        <w:pStyle w:val="BodyText"/>
        <w:ind w:left="1440" w:right="1997"/>
      </w:pPr>
      <w:r>
        <w:t xml:space="preserve">You will be allocated holiday weeks </w:t>
      </w:r>
      <w:r w:rsidR="000B60F3">
        <w:t>during your course</w:t>
      </w:r>
      <w:r w:rsidR="00734589">
        <w:t xml:space="preserve">, </w:t>
      </w:r>
      <w:r>
        <w:t>and these will be identified on your flowthrough (course calendar). It is not possible to authori</w:t>
      </w:r>
      <w:r w:rsidR="000B60F3">
        <w:t>s</w:t>
      </w:r>
      <w:r>
        <w:t xml:space="preserve">e holiday outside of these </w:t>
      </w:r>
      <w:r w:rsidR="004D0E0F">
        <w:t>agreed weeks, as this may</w:t>
      </w:r>
      <w:r>
        <w:t xml:space="preserve"> affect your ability to meet the </w:t>
      </w:r>
      <w:r w:rsidR="004F61E9">
        <w:t xml:space="preserve">HCPC / </w:t>
      </w:r>
      <w:r w:rsidR="0052103F">
        <w:t>RCOT</w:t>
      </w:r>
      <w:r>
        <w:t xml:space="preserve"> requirements for the</w:t>
      </w:r>
      <w:r>
        <w:rPr>
          <w:spacing w:val="-12"/>
        </w:rPr>
        <w:t xml:space="preserve"> </w:t>
      </w:r>
      <w:r>
        <w:t>course.</w:t>
      </w:r>
    </w:p>
    <w:p w14:paraId="2BA27743" w14:textId="77777777" w:rsidR="00D25B71" w:rsidRDefault="00D25B71">
      <w:pPr>
        <w:pStyle w:val="BodyText"/>
        <w:spacing w:before="11"/>
        <w:rPr>
          <w:sz w:val="21"/>
        </w:rPr>
      </w:pPr>
    </w:p>
    <w:p w14:paraId="563ACCB1" w14:textId="77777777" w:rsidR="00772382" w:rsidRDefault="002D6C39">
      <w:pPr>
        <w:pStyle w:val="Heading1"/>
        <w:spacing w:line="251" w:lineRule="exact"/>
      </w:pPr>
      <w:bookmarkStart w:id="9" w:name="_bookmark8"/>
      <w:bookmarkEnd w:id="9"/>
      <w:r>
        <w:t>Working whilst studying</w:t>
      </w:r>
    </w:p>
    <w:p w14:paraId="563ACCB2" w14:textId="77777777" w:rsidR="00772382" w:rsidRDefault="002D6C39">
      <w:pPr>
        <w:pStyle w:val="BodyText"/>
        <w:spacing w:line="251" w:lineRule="exact"/>
        <w:ind w:left="1440"/>
        <w:jc w:val="both"/>
      </w:pPr>
      <w:r>
        <w:t>Excessive working, which may affect your ability to study or may put patients at risk due to</w:t>
      </w:r>
    </w:p>
    <w:p w14:paraId="563ACCB3" w14:textId="77777777" w:rsidR="00772382" w:rsidRDefault="00772382">
      <w:pPr>
        <w:spacing w:line="251" w:lineRule="exact"/>
        <w:jc w:val="both"/>
        <w:sectPr w:rsidR="00772382" w:rsidSect="0048329A">
          <w:footerReference w:type="default" r:id="rId16"/>
          <w:type w:val="continuous"/>
          <w:pgSz w:w="11907" w:h="16840" w:code="9"/>
          <w:pgMar w:top="1380" w:right="0" w:bottom="1120" w:left="0" w:header="0" w:footer="1340" w:gutter="0"/>
          <w:cols w:space="720"/>
        </w:sectPr>
      </w:pPr>
    </w:p>
    <w:p w14:paraId="563ACCB4" w14:textId="6F122DF9" w:rsidR="00772382" w:rsidRDefault="00EC7F98" w:rsidP="0036246F">
      <w:pPr>
        <w:pStyle w:val="BodyText"/>
        <w:spacing w:before="41"/>
        <w:ind w:left="1440" w:right="1430"/>
        <w:jc w:val="both"/>
      </w:pPr>
      <w:r>
        <w:t>y</w:t>
      </w:r>
      <w:r w:rsidR="002D6C39">
        <w:t>o</w:t>
      </w:r>
      <w:r>
        <w:t xml:space="preserve">u </w:t>
      </w:r>
      <w:r w:rsidR="6A827E49">
        <w:t>are having</w:t>
      </w:r>
      <w:r w:rsidR="002D6C39">
        <w:t xml:space="preserve"> insufficient rest, may result in an investigation which may </w:t>
      </w:r>
      <w:r w:rsidR="206E1985">
        <w:t>affect your</w:t>
      </w:r>
      <w:r w:rsidR="00415A6B">
        <w:t xml:space="preserve"> </w:t>
      </w:r>
      <w:r w:rsidR="206E1985">
        <w:t>continuation</w:t>
      </w:r>
      <w:r w:rsidR="002D6C39">
        <w:t xml:space="preserve"> </w:t>
      </w:r>
      <w:r w:rsidR="047B51AF">
        <w:t>on the</w:t>
      </w:r>
      <w:r w:rsidR="002D6C39">
        <w:t xml:space="preserve"> course. You must not work instead of attending your rostered placement hours or theory hours. For further information please access the Placement Learning </w:t>
      </w:r>
      <w:r w:rsidR="00F46360">
        <w:t>Moodle</w:t>
      </w:r>
      <w:r w:rsidR="002D6C39">
        <w:rPr>
          <w:spacing w:val="-13"/>
        </w:rPr>
        <w:t xml:space="preserve"> </w:t>
      </w:r>
      <w:r w:rsidR="002D6C39">
        <w:t>topic</w:t>
      </w:r>
      <w:r w:rsidR="00395E1C">
        <w:t xml:space="preserve"> for further support/information.</w:t>
      </w:r>
    </w:p>
    <w:p w14:paraId="5A73636E" w14:textId="77777777" w:rsidR="00A00A38" w:rsidRDefault="00A00A38" w:rsidP="004D1E0D">
      <w:pPr>
        <w:pStyle w:val="BodyText"/>
        <w:ind w:right="1426"/>
        <w:rPr>
          <w:b/>
          <w:bCs/>
          <w:sz w:val="24"/>
          <w:szCs w:val="24"/>
        </w:rPr>
      </w:pPr>
    </w:p>
    <w:p w14:paraId="60243186" w14:textId="77777777" w:rsidR="00A00A38" w:rsidRDefault="00A00A38" w:rsidP="0036246F">
      <w:pPr>
        <w:pStyle w:val="BodyText"/>
        <w:ind w:left="720" w:right="1426" w:firstLine="720"/>
        <w:rPr>
          <w:b/>
          <w:bCs/>
          <w:sz w:val="24"/>
          <w:szCs w:val="24"/>
        </w:rPr>
      </w:pPr>
    </w:p>
    <w:p w14:paraId="697268E2" w14:textId="17BA4636" w:rsidR="008A4CE7" w:rsidRPr="00A00A38" w:rsidRDefault="008A4CE7" w:rsidP="0036246F">
      <w:pPr>
        <w:pStyle w:val="BodyText"/>
        <w:ind w:left="720" w:right="1426" w:firstLine="720"/>
        <w:rPr>
          <w:b/>
          <w:bCs/>
        </w:rPr>
      </w:pPr>
      <w:r w:rsidRPr="00A00A38">
        <w:rPr>
          <w:b/>
          <w:bCs/>
        </w:rPr>
        <w:t>Quality Assurance of Placements</w:t>
      </w:r>
    </w:p>
    <w:p w14:paraId="498C518F" w14:textId="77777777" w:rsidR="008A4CE7" w:rsidRDefault="008A4CE7" w:rsidP="00395E1C">
      <w:pPr>
        <w:pStyle w:val="BodyText"/>
        <w:ind w:right="1426" w:firstLine="2"/>
      </w:pPr>
    </w:p>
    <w:p w14:paraId="3EEFDE8C" w14:textId="18242B57" w:rsidR="001C65E4" w:rsidRDefault="001C65E4" w:rsidP="0036246F">
      <w:pPr>
        <w:pStyle w:val="BodyText"/>
        <w:ind w:left="1440" w:right="1426"/>
      </w:pPr>
      <w:r w:rsidRPr="001C65E4">
        <w:t>Quality monitoring provides assurance that the quality of learning in practice meets the</w:t>
      </w:r>
      <w:r>
        <w:t xml:space="preserve"> </w:t>
      </w:r>
      <w:r w:rsidRPr="001C65E4">
        <w:t>standards required by the relevant professional regulators and as such reflected in the Practice Placement Agreement between the University and Practice Providers. Regulatory oversight is extended by the HCPC for allied health programmes</w:t>
      </w:r>
      <w:r w:rsidR="0070604C">
        <w:t>.</w:t>
      </w:r>
    </w:p>
    <w:p w14:paraId="20A065A1" w14:textId="77777777" w:rsidR="001C65E4" w:rsidRDefault="001C65E4" w:rsidP="00395E1C">
      <w:pPr>
        <w:pStyle w:val="BodyText"/>
        <w:ind w:right="1426" w:firstLine="2"/>
      </w:pPr>
    </w:p>
    <w:p w14:paraId="563ACCB7" w14:textId="13398498" w:rsidR="00772382" w:rsidRDefault="002D6C39" w:rsidP="0036246F">
      <w:pPr>
        <w:pStyle w:val="BodyText"/>
        <w:ind w:left="1440" w:right="1426" w:firstLine="2"/>
      </w:pPr>
      <w:r>
        <w:t xml:space="preserve">Before practice areas can be used for placement they </w:t>
      </w:r>
      <w:r w:rsidR="75BC271D">
        <w:t>must</w:t>
      </w:r>
      <w:r>
        <w:t xml:space="preserve"> meet pre-determined</w:t>
      </w:r>
      <w:r w:rsidR="00545215">
        <w:t xml:space="preserve"> </w:t>
      </w:r>
      <w:r>
        <w:t>quality</w:t>
      </w:r>
      <w:r w:rsidR="00897FFC">
        <w:t xml:space="preserve"> </w:t>
      </w:r>
      <w:r>
        <w:t>standards. Each placement area is assessed by an initial educational audit and thereafter annual educational audits are carried out. These audits aim to identify strengths as well as areas requiring improvement and action plans are developed in partnership between university and practice staff to enhance the learning environment.</w:t>
      </w:r>
    </w:p>
    <w:p w14:paraId="563ACCB8" w14:textId="77777777" w:rsidR="00772382" w:rsidRDefault="00772382" w:rsidP="0036246F">
      <w:pPr>
        <w:pStyle w:val="BodyText"/>
        <w:spacing w:before="8"/>
        <w:ind w:left="1440"/>
        <w:rPr>
          <w:sz w:val="21"/>
        </w:rPr>
      </w:pPr>
    </w:p>
    <w:p w14:paraId="563ACCB9" w14:textId="5FBC3859" w:rsidR="00772382" w:rsidRDefault="002D6C39" w:rsidP="0036246F">
      <w:pPr>
        <w:pStyle w:val="BodyText"/>
        <w:ind w:left="1440" w:right="1427"/>
      </w:pPr>
      <w:r w:rsidRPr="00897FFC">
        <w:t>A placement</w:t>
      </w:r>
      <w:r w:rsidR="4BA8E0F1" w:rsidRPr="00897FFC">
        <w:t xml:space="preserve"> environment</w:t>
      </w:r>
      <w:r w:rsidRPr="00897FFC">
        <w:t xml:space="preserve"> profile</w:t>
      </w:r>
      <w:r w:rsidR="313D738C" w:rsidRPr="00897FFC">
        <w:t xml:space="preserve"> (PEP)</w:t>
      </w:r>
      <w:r>
        <w:t xml:space="preserve"> is updated annually and provides you with an overview of the learning opportunities available in the placement environment. This profile can be accessed via </w:t>
      </w:r>
      <w:r w:rsidR="3A874BD1">
        <w:t xml:space="preserve">the </w:t>
      </w:r>
      <w:r w:rsidR="0021018D">
        <w:t>ARC</w:t>
      </w:r>
      <w:r w:rsidR="19C78339">
        <w:t xml:space="preserve"> placement management system.</w:t>
      </w:r>
    </w:p>
    <w:p w14:paraId="04D1146B" w14:textId="65D5CFB4" w:rsidR="59080C33" w:rsidRDefault="59080C33" w:rsidP="0036246F">
      <w:pPr>
        <w:pStyle w:val="BodyText"/>
        <w:ind w:left="1440" w:right="1427"/>
      </w:pPr>
    </w:p>
    <w:p w14:paraId="563ACCBA" w14:textId="79F0AA05" w:rsidR="00772382" w:rsidRDefault="002D6C39" w:rsidP="0036246F">
      <w:pPr>
        <w:pStyle w:val="BodyText"/>
        <w:ind w:left="1442" w:right="1426"/>
      </w:pPr>
      <w:r>
        <w:t xml:space="preserve">An important aspect of quality assurance of placements is feedback from students. You will be asked to evaluate placements at the end of </w:t>
      </w:r>
      <w:r w:rsidR="00E82E9D">
        <w:t>each placement</w:t>
      </w:r>
      <w:r w:rsidR="001A66D1">
        <w:t xml:space="preserve">. </w:t>
      </w:r>
      <w:r>
        <w:t xml:space="preserve">The university and practice </w:t>
      </w:r>
      <w:r w:rsidR="004D0E0F">
        <w:t>staff collate</w:t>
      </w:r>
      <w:r>
        <w:t xml:space="preserve"> and analyse your </w:t>
      </w:r>
      <w:r w:rsidR="004D0E0F">
        <w:t>placement feedback</w:t>
      </w:r>
      <w:r>
        <w:t xml:space="preserve"> and develop </w:t>
      </w:r>
      <w:r w:rsidR="004D0E0F">
        <w:t>enhancement plans</w:t>
      </w:r>
      <w:r>
        <w:t xml:space="preserve"> with </w:t>
      </w:r>
      <w:r w:rsidR="004D0E0F">
        <w:t>the placement</w:t>
      </w:r>
      <w:r>
        <w:t xml:space="preserve"> areas to improve the learning environment. These enhancement plans </w:t>
      </w:r>
      <w:r w:rsidR="004D0E0F">
        <w:t>are monitored through our</w:t>
      </w:r>
      <w:r>
        <w:t xml:space="preserve"> quality processes and the course management</w:t>
      </w:r>
      <w:r>
        <w:rPr>
          <w:spacing w:val="43"/>
        </w:rPr>
        <w:t xml:space="preserve"> </w:t>
      </w:r>
      <w:r>
        <w:t>committee.</w:t>
      </w:r>
      <w:r w:rsidR="4600B2A0">
        <w:t xml:space="preserve"> </w:t>
      </w:r>
    </w:p>
    <w:p w14:paraId="563ACCBB" w14:textId="77777777" w:rsidR="00772382" w:rsidRDefault="00772382" w:rsidP="00395E1C">
      <w:pPr>
        <w:pStyle w:val="BodyText"/>
        <w:spacing w:before="2"/>
      </w:pPr>
    </w:p>
    <w:p w14:paraId="563ACCBC" w14:textId="40AA35AB" w:rsidR="00772382" w:rsidRDefault="002D6C39" w:rsidP="0036246F">
      <w:pPr>
        <w:pStyle w:val="BodyText"/>
        <w:ind w:left="1440" w:right="1424"/>
      </w:pPr>
      <w:r>
        <w:t xml:space="preserve">In addition to the internal mechanisms for monitoring quality as described above, there are a number of external reviews that may occur whilst you are on placement including monitoring visits by the </w:t>
      </w:r>
      <w:r w:rsidR="00B02577">
        <w:t xml:space="preserve">HCPC </w:t>
      </w:r>
      <w:r>
        <w:t xml:space="preserve">or the Care Quality Commission (CQC) as part of their quality monitoring processes. </w:t>
      </w:r>
      <w:r w:rsidR="00DB0092">
        <w:t xml:space="preserve">External examiners for the BSc (Hons) </w:t>
      </w:r>
      <w:r w:rsidR="00044A5C">
        <w:t>Occupational Therapy</w:t>
      </w:r>
      <w:r w:rsidR="00B6758B">
        <w:t xml:space="preserve"> </w:t>
      </w:r>
      <w:r w:rsidR="00DB0092">
        <w:t xml:space="preserve">may also visit practice learning environments as part of their annual </w:t>
      </w:r>
      <w:r w:rsidR="00124740">
        <w:t xml:space="preserve">monitoring of the programme. </w:t>
      </w:r>
      <w:r>
        <w:t xml:space="preserve">These reviews will usually include a review of the placement areas and will involve meetings with practice </w:t>
      </w:r>
      <w:r w:rsidR="005804D2">
        <w:t>educator</w:t>
      </w:r>
      <w:r>
        <w:t>s</w:t>
      </w:r>
      <w:r w:rsidR="00124740">
        <w:t>/</w:t>
      </w:r>
      <w:r>
        <w:t>practice supervisors and</w:t>
      </w:r>
      <w:r>
        <w:rPr>
          <w:spacing w:val="-10"/>
        </w:rPr>
        <w:t xml:space="preserve"> </w:t>
      </w:r>
      <w:r>
        <w:t>students.</w:t>
      </w:r>
      <w:r w:rsidR="12F9AAA0">
        <w:t xml:space="preserve"> </w:t>
      </w:r>
    </w:p>
    <w:p w14:paraId="563ACCBD" w14:textId="77777777" w:rsidR="00772382" w:rsidRDefault="00772382" w:rsidP="0036246F">
      <w:pPr>
        <w:pStyle w:val="BodyText"/>
        <w:spacing w:before="9"/>
        <w:ind w:left="1438"/>
        <w:rPr>
          <w:sz w:val="21"/>
        </w:rPr>
      </w:pPr>
    </w:p>
    <w:p w14:paraId="563ACCBE" w14:textId="0197CAD2" w:rsidR="00772382" w:rsidRDefault="00A00A38" w:rsidP="0036246F">
      <w:pPr>
        <w:pStyle w:val="Heading1"/>
        <w:jc w:val="left"/>
      </w:pPr>
      <w:bookmarkStart w:id="10" w:name="_bookmark9"/>
      <w:bookmarkEnd w:id="10"/>
      <w:r>
        <w:lastRenderedPageBreak/>
        <w:t>Practice Assessment Documents</w:t>
      </w:r>
    </w:p>
    <w:p w14:paraId="0CEAA0C5" w14:textId="77777777" w:rsidR="00A00A38" w:rsidRDefault="00A00A38" w:rsidP="0036246F">
      <w:pPr>
        <w:pStyle w:val="Heading1"/>
        <w:jc w:val="left"/>
      </w:pPr>
    </w:p>
    <w:p w14:paraId="563ACCC0" w14:textId="16D63521" w:rsidR="00772382" w:rsidRPr="005F44FC" w:rsidRDefault="002D6C39" w:rsidP="00DA6403">
      <w:pPr>
        <w:ind w:left="1440" w:right="1427"/>
      </w:pPr>
      <w:r w:rsidRPr="005F44FC">
        <w:t>Your practice assessment document</w:t>
      </w:r>
      <w:r w:rsidR="00D612DF" w:rsidRPr="005F44FC">
        <w:t xml:space="preserve">, </w:t>
      </w:r>
      <w:proofErr w:type="spellStart"/>
      <w:r w:rsidR="00D612DF" w:rsidRPr="005F44FC">
        <w:t>know</w:t>
      </w:r>
      <w:proofErr w:type="spellEnd"/>
      <w:r w:rsidR="00D612DF" w:rsidRPr="005F44FC">
        <w:t xml:space="preserve"> as the </w:t>
      </w:r>
      <w:r w:rsidR="00E76AE2" w:rsidRPr="005F44FC">
        <w:t xml:space="preserve">Practice </w:t>
      </w:r>
      <w:r w:rsidR="00D612DF" w:rsidRPr="005F44FC">
        <w:t>Placement Assessment Form (</w:t>
      </w:r>
      <w:r w:rsidR="00E76AE2" w:rsidRPr="005F44FC">
        <w:t>PPAF</w:t>
      </w:r>
      <w:r w:rsidR="00D612DF" w:rsidRPr="005F44FC">
        <w:t>)</w:t>
      </w:r>
      <w:r w:rsidRPr="005F44FC">
        <w:t xml:space="preserve"> is designed to support and guide you towards successfully achieving the criteria set out in the Standards of </w:t>
      </w:r>
      <w:r w:rsidR="00F24621" w:rsidRPr="005F44FC">
        <w:t>P</w:t>
      </w:r>
      <w:r w:rsidRPr="005F44FC">
        <w:t xml:space="preserve">roficiency for </w:t>
      </w:r>
      <w:r w:rsidR="00C91D13" w:rsidRPr="005F44FC">
        <w:t>Occupational T</w:t>
      </w:r>
      <w:r w:rsidR="00DC25B2" w:rsidRPr="005F44FC">
        <w:t>herapists</w:t>
      </w:r>
      <w:r w:rsidRPr="005F44FC">
        <w:rPr>
          <w:i/>
          <w:iCs/>
        </w:rPr>
        <w:t xml:space="preserve"> </w:t>
      </w:r>
      <w:r w:rsidRPr="005F44FC">
        <w:t>(</w:t>
      </w:r>
      <w:r w:rsidR="001E7C58" w:rsidRPr="005F44FC">
        <w:t xml:space="preserve">HCPC </w:t>
      </w:r>
      <w:r w:rsidRPr="005F44FC">
        <w:t>20</w:t>
      </w:r>
      <w:r w:rsidR="00B7163A" w:rsidRPr="005F44FC">
        <w:t>22</w:t>
      </w:r>
      <w:r w:rsidRPr="005F44FC">
        <w:t>)</w:t>
      </w:r>
      <w:r w:rsidR="00D51015" w:rsidRPr="005F44FC">
        <w:t xml:space="preserve">, the </w:t>
      </w:r>
      <w:r w:rsidR="00E23098" w:rsidRPr="005F44FC">
        <w:t>Learning and Development Standards for Pre-registration Education</w:t>
      </w:r>
      <w:r w:rsidR="00B7163A" w:rsidRPr="005F44FC">
        <w:t xml:space="preserve"> and</w:t>
      </w:r>
      <w:r w:rsidR="00122A15" w:rsidRPr="005F44FC">
        <w:t xml:space="preserve"> the</w:t>
      </w:r>
      <w:r w:rsidR="00B7163A" w:rsidRPr="005F44FC">
        <w:t xml:space="preserve"> </w:t>
      </w:r>
      <w:r w:rsidR="00880368" w:rsidRPr="005F44FC">
        <w:t>Professional</w:t>
      </w:r>
      <w:r w:rsidR="00D612DF" w:rsidRPr="005F44FC">
        <w:t xml:space="preserve"> </w:t>
      </w:r>
      <w:r w:rsidR="00C91D13" w:rsidRPr="005F44FC">
        <w:t xml:space="preserve">Standards for </w:t>
      </w:r>
      <w:r w:rsidR="00880368" w:rsidRPr="005F44FC">
        <w:t>Occupational Therapy Practice, Conduct and Ethics</w:t>
      </w:r>
      <w:r w:rsidR="00D612DF" w:rsidRPr="005F44FC">
        <w:t xml:space="preserve"> (</w:t>
      </w:r>
      <w:r w:rsidR="00AF45E8" w:rsidRPr="005F44FC">
        <w:t>RCOT</w:t>
      </w:r>
      <w:r w:rsidR="00D612DF" w:rsidRPr="005F44FC">
        <w:t>, 202</w:t>
      </w:r>
      <w:r w:rsidR="004C228B" w:rsidRPr="005F44FC">
        <w:t>1</w:t>
      </w:r>
      <w:r w:rsidR="00D612DF" w:rsidRPr="005F44FC">
        <w:t>).</w:t>
      </w:r>
    </w:p>
    <w:p w14:paraId="5AB05418" w14:textId="3A6116F4" w:rsidR="00DA6403" w:rsidRPr="005F44FC" w:rsidRDefault="00DA6403" w:rsidP="00DA6403">
      <w:pPr>
        <w:ind w:left="1440" w:right="1427"/>
      </w:pPr>
      <w:r w:rsidRPr="005F44FC">
        <w:t xml:space="preserve">There is a </w:t>
      </w:r>
      <w:r w:rsidR="00120F63" w:rsidRPr="005F44FC">
        <w:t xml:space="preserve">different </w:t>
      </w:r>
      <w:r w:rsidRPr="005F44FC">
        <w:t xml:space="preserve">CPAF </w:t>
      </w:r>
      <w:r w:rsidR="00120F63" w:rsidRPr="005F44FC">
        <w:t>for each year/level of study:</w:t>
      </w:r>
    </w:p>
    <w:p w14:paraId="3E5E32D5" w14:textId="155434C6" w:rsidR="00120F63" w:rsidRPr="005F44FC" w:rsidRDefault="002F2E33" w:rsidP="00FD7DEC">
      <w:pPr>
        <w:pStyle w:val="ListParagraph"/>
        <w:numPr>
          <w:ilvl w:val="0"/>
          <w:numId w:val="17"/>
        </w:numPr>
        <w:ind w:right="1427"/>
      </w:pPr>
      <w:hyperlink r:id="rId17" w:history="1">
        <w:r w:rsidR="00E76AE2" w:rsidRPr="005F44FC">
          <w:rPr>
            <w:rStyle w:val="Hyperlink"/>
          </w:rPr>
          <w:t xml:space="preserve">PPAF </w:t>
        </w:r>
        <w:r w:rsidR="00120F63" w:rsidRPr="005F44FC">
          <w:rPr>
            <w:rStyle w:val="Hyperlink"/>
          </w:rPr>
          <w:t>Year 1/Level 4</w:t>
        </w:r>
        <w:r w:rsidR="00FD7DEC" w:rsidRPr="005F44FC">
          <w:rPr>
            <w:rStyle w:val="Hyperlink"/>
          </w:rPr>
          <w:t xml:space="preserve"> </w:t>
        </w:r>
      </w:hyperlink>
      <w:r w:rsidR="00FD7DEC" w:rsidRPr="005F44FC">
        <w:t xml:space="preserve"> </w:t>
      </w:r>
    </w:p>
    <w:p w14:paraId="71B2F137" w14:textId="25456D0E" w:rsidR="00120F63" w:rsidRPr="005F44FC" w:rsidRDefault="002F2E33" w:rsidP="00743686">
      <w:pPr>
        <w:pStyle w:val="ListParagraph"/>
        <w:numPr>
          <w:ilvl w:val="0"/>
          <w:numId w:val="17"/>
        </w:numPr>
        <w:ind w:right="1427"/>
      </w:pPr>
      <w:hyperlink r:id="rId18" w:history="1">
        <w:r w:rsidR="00E76AE2" w:rsidRPr="005F44FC">
          <w:rPr>
            <w:rStyle w:val="Hyperlink"/>
          </w:rPr>
          <w:t xml:space="preserve">PPAF </w:t>
        </w:r>
        <w:r w:rsidR="00120F63" w:rsidRPr="005F44FC">
          <w:rPr>
            <w:rStyle w:val="Hyperlink"/>
          </w:rPr>
          <w:t>Year 2/Level 5</w:t>
        </w:r>
      </w:hyperlink>
      <w:r w:rsidR="00743686" w:rsidRPr="005F44FC">
        <w:t xml:space="preserve"> </w:t>
      </w:r>
    </w:p>
    <w:p w14:paraId="58AB1F4A" w14:textId="50F620D0" w:rsidR="00120F63" w:rsidRPr="005F44FC" w:rsidRDefault="005F44FC" w:rsidP="00F54675">
      <w:pPr>
        <w:pStyle w:val="ListParagraph"/>
        <w:numPr>
          <w:ilvl w:val="0"/>
          <w:numId w:val="17"/>
        </w:numPr>
        <w:ind w:right="1427"/>
        <w:rPr>
          <w:rStyle w:val="Hyperlink"/>
        </w:rPr>
      </w:pPr>
      <w:r>
        <w:fldChar w:fldCharType="begin"/>
      </w:r>
      <w:r>
        <w:instrText>HYPERLINK "https://newmanacuk.sharepoint.com/sites/msteams_56827c/Shared%20Documents/General/OT/Working%20documents/378%20PPAF%20Level%206%20placement%204%20and%205.docx"</w:instrText>
      </w:r>
      <w:r>
        <w:fldChar w:fldCharType="separate"/>
      </w:r>
      <w:r w:rsidR="00E76AE2" w:rsidRPr="005F44FC">
        <w:rPr>
          <w:rStyle w:val="Hyperlink"/>
        </w:rPr>
        <w:t xml:space="preserve">PPAF  </w:t>
      </w:r>
      <w:r w:rsidR="00120F63" w:rsidRPr="005F44FC">
        <w:rPr>
          <w:rStyle w:val="Hyperlink"/>
        </w:rPr>
        <w:t>Year 3/Level 6</w:t>
      </w:r>
      <w:r w:rsidR="00F54675" w:rsidRPr="005F44FC">
        <w:rPr>
          <w:rStyle w:val="Hyperlink"/>
        </w:rPr>
        <w:t xml:space="preserve"> </w:t>
      </w:r>
    </w:p>
    <w:p w14:paraId="0BBFDFB9" w14:textId="0857FED9" w:rsidR="00D612DF" w:rsidRPr="002F2725" w:rsidRDefault="005F44FC" w:rsidP="0036246F">
      <w:pPr>
        <w:pStyle w:val="BodyText"/>
        <w:ind w:left="1440" w:right="1424"/>
        <w:rPr>
          <w:highlight w:val="yellow"/>
        </w:rPr>
      </w:pPr>
      <w:r>
        <w:fldChar w:fldCharType="end"/>
      </w:r>
    </w:p>
    <w:p w14:paraId="563ACCC3" w14:textId="42483D05" w:rsidR="00772382" w:rsidRDefault="002D6C39" w:rsidP="00CA7272">
      <w:pPr>
        <w:pStyle w:val="BodyText"/>
        <w:ind w:left="1440" w:right="1424"/>
      </w:pPr>
      <w:r w:rsidRPr="000E15DF">
        <w:t xml:space="preserve">The </w:t>
      </w:r>
      <w:r w:rsidR="00E76AE2" w:rsidRPr="000E15DF">
        <w:t xml:space="preserve">PPAF </w:t>
      </w:r>
      <w:r w:rsidRPr="000E15DF">
        <w:t xml:space="preserve">documents make up a significant part of your overall programme assessment. They will need to be processed through formal university assessment processes. Continuous assessment is an integral aspect of assessment in </w:t>
      </w:r>
      <w:r w:rsidR="0D517C4F" w:rsidRPr="000E15DF">
        <w:t>practice,</w:t>
      </w:r>
      <w:r w:rsidRPr="000E15DF">
        <w:t xml:space="preserve"> and you are expected to show evidence of consistent </w:t>
      </w:r>
      <w:r w:rsidR="00D016E3" w:rsidRPr="000E15DF">
        <w:t xml:space="preserve">and progressive </w:t>
      </w:r>
      <w:r w:rsidRPr="000E15DF">
        <w:t xml:space="preserve">achievement. You should engage positively in all learning opportunities, take responsibility for your own learning and know how to access support. You will work with and receive feedback from a range of staff including </w:t>
      </w:r>
      <w:r w:rsidR="00CA7272" w:rsidRPr="000E15DF">
        <w:t xml:space="preserve">your named </w:t>
      </w:r>
      <w:r w:rsidRPr="000E15DF">
        <w:t xml:space="preserve">practice </w:t>
      </w:r>
      <w:r w:rsidR="00CA7272" w:rsidRPr="000E15DF">
        <w:t>educator/supervisor as well as other team members</w:t>
      </w:r>
      <w:r w:rsidRPr="000E15DF">
        <w:t xml:space="preserve"> and you are required to reflect on your learning.</w:t>
      </w:r>
    </w:p>
    <w:p w14:paraId="563ACCC4" w14:textId="77777777" w:rsidR="00772382" w:rsidRDefault="00772382" w:rsidP="0036246F">
      <w:pPr>
        <w:pStyle w:val="BodyText"/>
        <w:spacing w:before="10"/>
        <w:ind w:left="1438"/>
        <w:rPr>
          <w:sz w:val="21"/>
        </w:rPr>
      </w:pPr>
    </w:p>
    <w:p w14:paraId="6E2A2B61" w14:textId="77777777" w:rsidR="00A00A38" w:rsidRDefault="00A00A38" w:rsidP="00B5023C">
      <w:pPr>
        <w:pStyle w:val="Heading1"/>
        <w:ind w:left="0"/>
        <w:jc w:val="left"/>
      </w:pPr>
      <w:bookmarkStart w:id="11" w:name="_bookmark10"/>
      <w:bookmarkEnd w:id="11"/>
    </w:p>
    <w:p w14:paraId="563ACCC7" w14:textId="3A0F0B1D" w:rsidR="00772382" w:rsidRPr="00A00A38" w:rsidRDefault="00C56963" w:rsidP="00C56963">
      <w:pPr>
        <w:pStyle w:val="Heading1"/>
        <w:jc w:val="left"/>
      </w:pPr>
      <w:r w:rsidRPr="00A00A38">
        <w:t>Professional Conduct</w:t>
      </w:r>
    </w:p>
    <w:p w14:paraId="7E966562" w14:textId="77777777" w:rsidR="00C56963" w:rsidRDefault="00C56963" w:rsidP="00A21D7D">
      <w:pPr>
        <w:pStyle w:val="BodyText"/>
        <w:ind w:left="1440" w:right="1429"/>
      </w:pPr>
    </w:p>
    <w:p w14:paraId="20395327" w14:textId="3E52F716" w:rsidR="00A21D7D" w:rsidRPr="00A21D7D" w:rsidRDefault="00CA7272" w:rsidP="00A21D7D">
      <w:pPr>
        <w:pStyle w:val="BodyText"/>
        <w:ind w:left="1440" w:right="1429"/>
      </w:pPr>
      <w:r>
        <w:t xml:space="preserve">As a student on the BSc (Hons) </w:t>
      </w:r>
      <w:r w:rsidR="00E1187A">
        <w:t>Occupational T</w:t>
      </w:r>
      <w:r>
        <w:t xml:space="preserve">herapy at </w:t>
      </w:r>
      <w:r w:rsidR="00E76AE2">
        <w:t xml:space="preserve">Birmingham </w:t>
      </w:r>
      <w:r>
        <w:t xml:space="preserve">Newman University, you are part of the </w:t>
      </w:r>
      <w:r w:rsidR="00E1187A">
        <w:t xml:space="preserve">occupational </w:t>
      </w:r>
      <w:r>
        <w:t xml:space="preserve">therapy </w:t>
      </w:r>
      <w:r w:rsidR="002D6C39">
        <w:t xml:space="preserve">profession. Behaviour that compromises </w:t>
      </w:r>
      <w:r w:rsidR="00B1641B">
        <w:t xml:space="preserve">the </w:t>
      </w:r>
      <w:bookmarkStart w:id="12" w:name="_Hlk155695907"/>
      <w:r w:rsidR="00E1187A">
        <w:t xml:space="preserve">RCOT </w:t>
      </w:r>
      <w:r w:rsidR="001B1724">
        <w:t>Professional Standards for Occupational Therapy Practice, Conduct and Ethics</w:t>
      </w:r>
      <w:r w:rsidR="00A21D7D">
        <w:t xml:space="preserve"> (20</w:t>
      </w:r>
      <w:r w:rsidR="001B1724">
        <w:t>21</w:t>
      </w:r>
      <w:r w:rsidR="00A21D7D">
        <w:t>)</w:t>
      </w:r>
      <w:bookmarkEnd w:id="12"/>
      <w:r w:rsidR="00A21D7D">
        <w:t xml:space="preserve"> and/or The Standards of conduct, performance, and ethics HCPC (2022)</w:t>
      </w:r>
      <w:r w:rsidR="00D42CD2">
        <w:t xml:space="preserve"> </w:t>
      </w:r>
      <w:r w:rsidR="002D6C39">
        <w:t>may result in referral to the faculty fitness to practice panel and may ultimately lead to discontinuation from the course.</w:t>
      </w:r>
      <w:r w:rsidR="002D6C39">
        <w:rPr>
          <w:spacing w:val="-32"/>
        </w:rPr>
        <w:t xml:space="preserve"> </w:t>
      </w:r>
      <w:r w:rsidR="002D6C39">
        <w:t>Profession</w:t>
      </w:r>
      <w:r w:rsidR="00A21D7D">
        <w:t xml:space="preserve">al </w:t>
      </w:r>
      <w:r w:rsidR="00A21D7D" w:rsidRPr="00A21D7D">
        <w:t>misconduct includes behaviour not directly connected to professional practice for example, involvement in any criminal activity.</w:t>
      </w:r>
    </w:p>
    <w:p w14:paraId="563ACCC9" w14:textId="5237CA8C" w:rsidR="00772382" w:rsidRDefault="00A21D7D" w:rsidP="00A21D7D">
      <w:pPr>
        <w:pStyle w:val="BodyText"/>
        <w:ind w:left="1440" w:right="1429"/>
        <w:sectPr w:rsidR="00772382" w:rsidSect="0048329A">
          <w:type w:val="continuous"/>
          <w:pgSz w:w="11907" w:h="16840" w:code="9"/>
          <w:pgMar w:top="1440" w:right="0" w:bottom="1440" w:left="0" w:header="0" w:footer="930" w:gutter="0"/>
          <w:cols w:space="720"/>
          <w:docGrid w:linePitch="299"/>
        </w:sectPr>
      </w:pPr>
      <w:r>
        <w:t xml:space="preserve"> </w:t>
      </w:r>
    </w:p>
    <w:p w14:paraId="563ACCCF" w14:textId="04D5D2A4" w:rsidR="00772382" w:rsidRPr="007A5B6E" w:rsidRDefault="002D6C39" w:rsidP="007A5B6E">
      <w:pPr>
        <w:pStyle w:val="BodyText"/>
        <w:spacing w:before="1"/>
        <w:ind w:left="1440" w:right="1845"/>
      </w:pPr>
      <w:r>
        <w:t xml:space="preserve">Student </w:t>
      </w:r>
      <w:r w:rsidR="00DD3549">
        <w:t xml:space="preserve">occupational </w:t>
      </w:r>
      <w:r w:rsidR="000278DD">
        <w:t>therapists</w:t>
      </w:r>
      <w:r>
        <w:t xml:space="preserve"> are expected to use the registrant professional </w:t>
      </w:r>
      <w:r w:rsidR="00C56963">
        <w:t>Standards</w:t>
      </w:r>
      <w:r>
        <w:t xml:space="preserve"> to guide their practice. The </w:t>
      </w:r>
      <w:r w:rsidR="00C56963">
        <w:t>Standards</w:t>
      </w:r>
      <w:r>
        <w:t xml:space="preserve"> can be found on the </w:t>
      </w:r>
      <w:r w:rsidR="000278DD">
        <w:t>HCPC</w:t>
      </w:r>
      <w:r>
        <w:t xml:space="preserve"> website via the following link:</w:t>
      </w:r>
      <w:r w:rsidR="007A5B6E">
        <w:t xml:space="preserve"> </w:t>
      </w:r>
      <w:r w:rsidR="007A5B6E" w:rsidRPr="007A5B6E">
        <w:t xml:space="preserve">HCPC (2022) </w:t>
      </w:r>
      <w:hyperlink r:id="rId19" w:history="1">
        <w:r w:rsidR="007A5B6E" w:rsidRPr="007A5B6E">
          <w:rPr>
            <w:rStyle w:val="Hyperlink"/>
          </w:rPr>
          <w:t>Standards of conduct, performance and ethics | (hcpc-uk.org)</w:t>
        </w:r>
      </w:hyperlink>
      <w:r w:rsidR="007A5B6E" w:rsidRPr="007A5B6E">
        <w:t xml:space="preserve"> and the </w:t>
      </w:r>
      <w:r w:rsidR="00DD3549">
        <w:t xml:space="preserve">RCOT Professional Standards for Occupational Therapy Practice, Conduct and Ethics (2021) </w:t>
      </w:r>
      <w:hyperlink r:id="rId20" w:history="1">
        <w:r w:rsidR="006A50C1" w:rsidRPr="006A50C1">
          <w:rPr>
            <w:color w:val="0000FF"/>
            <w:u w:val="single"/>
          </w:rPr>
          <w:t>Professional standards for occupational therapy practice, conduct and ethics - RCOT</w:t>
        </w:r>
      </w:hyperlink>
      <w:r w:rsidR="006A50C1">
        <w:t xml:space="preserve"> </w:t>
      </w:r>
      <w:hyperlink r:id="rId21" w:history="1">
        <w:r w:rsidR="006A50C1" w:rsidRPr="00FA5578">
          <w:rPr>
            <w:rStyle w:val="Hyperlink"/>
          </w:rPr>
          <w:t>www.rcot.co.uk</w:t>
        </w:r>
      </w:hyperlink>
      <w:r w:rsidR="006A50C1">
        <w:t xml:space="preserve">. </w:t>
      </w:r>
    </w:p>
    <w:p w14:paraId="59377AD3" w14:textId="77777777" w:rsidR="007A5B6E" w:rsidRDefault="007A5B6E">
      <w:pPr>
        <w:pStyle w:val="BodyText"/>
        <w:spacing w:before="5"/>
        <w:rPr>
          <w:sz w:val="17"/>
        </w:rPr>
      </w:pPr>
    </w:p>
    <w:p w14:paraId="563ACCD0" w14:textId="3354E345" w:rsidR="00772382" w:rsidRDefault="002D6C39">
      <w:pPr>
        <w:pStyle w:val="BodyText"/>
        <w:spacing w:before="57"/>
        <w:ind w:left="1440" w:right="1428"/>
        <w:jc w:val="both"/>
      </w:pPr>
      <w:r>
        <w:t xml:space="preserve">Within this guidance you are expected to demonstrate a duty of candour which requires you to act with honesty and integrity by reporting immediately if something goes wrong. You are also expected to raise concerns if you become concerned about something that you experience in practice that may put patients at risk. </w:t>
      </w:r>
      <w:r w:rsidR="008A5EF8">
        <w:t>HCPC</w:t>
      </w:r>
      <w:r>
        <w:t xml:space="preserve"> guidance for raising concerns can be found </w:t>
      </w:r>
      <w:hyperlink r:id="rId22" w:history="1">
        <w:r w:rsidRPr="008D23AC">
          <w:rPr>
            <w:rStyle w:val="Hyperlink"/>
          </w:rPr>
          <w:t>via the</w:t>
        </w:r>
        <w:r w:rsidRPr="008D23AC">
          <w:rPr>
            <w:rStyle w:val="Hyperlink"/>
            <w:spacing w:val="-4"/>
          </w:rPr>
          <w:t xml:space="preserve"> </w:t>
        </w:r>
        <w:r w:rsidRPr="008D23AC">
          <w:rPr>
            <w:rStyle w:val="Hyperlink"/>
          </w:rPr>
          <w:t>following</w:t>
        </w:r>
        <w:r w:rsidR="00AE50F4" w:rsidRPr="008D23AC">
          <w:rPr>
            <w:rStyle w:val="Hyperlink"/>
          </w:rPr>
          <w:t xml:space="preserve"> </w:t>
        </w:r>
        <w:r w:rsidRPr="008D23AC">
          <w:rPr>
            <w:rStyle w:val="Hyperlink"/>
          </w:rPr>
          <w:t>link</w:t>
        </w:r>
      </w:hyperlink>
    </w:p>
    <w:p w14:paraId="563ACCD2" w14:textId="39139C96" w:rsidR="00772382" w:rsidRDefault="00772382" w:rsidP="008D23AC">
      <w:pPr>
        <w:pStyle w:val="BodyText"/>
        <w:ind w:right="1505"/>
        <w:jc w:val="both"/>
      </w:pPr>
    </w:p>
    <w:p w14:paraId="563ACCD4" w14:textId="5F292A0B" w:rsidR="00772382" w:rsidRDefault="00B9735C" w:rsidP="00C56963">
      <w:pPr>
        <w:pStyle w:val="BodyText"/>
        <w:spacing w:before="56"/>
        <w:ind w:left="1440" w:right="1631"/>
      </w:pPr>
      <w:r>
        <w:t>HCPC</w:t>
      </w:r>
      <w:r w:rsidR="002D6C39">
        <w:t xml:space="preserve"> good health and good character guidance for students, </w:t>
      </w:r>
      <w:r w:rsidR="00C46787">
        <w:t>and professionals</w:t>
      </w:r>
      <w:r w:rsidR="002D6C39">
        <w:t xml:space="preserve"> can be accessed </w:t>
      </w:r>
    </w:p>
    <w:p w14:paraId="563ACCD5" w14:textId="33FB0275" w:rsidR="00772382" w:rsidRDefault="007A5B6E" w:rsidP="005A26DF">
      <w:pPr>
        <w:pStyle w:val="BodyText"/>
        <w:spacing w:before="10"/>
        <w:rPr>
          <w:sz w:val="21"/>
        </w:rPr>
      </w:pPr>
      <w:r>
        <w:rPr>
          <w:sz w:val="21"/>
        </w:rPr>
        <w:tab/>
      </w:r>
      <w:r>
        <w:rPr>
          <w:sz w:val="21"/>
        </w:rPr>
        <w:tab/>
      </w:r>
      <w:hyperlink r:id="rId23" w:history="1">
        <w:r w:rsidR="005A26DF" w:rsidRPr="005A26DF">
          <w:rPr>
            <w:rStyle w:val="Hyperlink"/>
            <w:sz w:val="21"/>
          </w:rPr>
          <w:t>Standards of conduct, performance and ethics | (hcpc-uk.org)</w:t>
        </w:r>
      </w:hyperlink>
    </w:p>
    <w:p w14:paraId="563ACCDE" w14:textId="77777777" w:rsidR="00772382" w:rsidRDefault="00772382">
      <w:pPr>
        <w:pStyle w:val="BodyText"/>
        <w:spacing w:before="1"/>
      </w:pPr>
      <w:bookmarkStart w:id="13" w:name="_bookmark11"/>
      <w:bookmarkEnd w:id="13"/>
    </w:p>
    <w:p w14:paraId="563ACCDF" w14:textId="77777777" w:rsidR="00772382" w:rsidRDefault="002D6C39">
      <w:pPr>
        <w:pStyle w:val="Heading1"/>
      </w:pPr>
      <w:bookmarkStart w:id="14" w:name="_bookmark12"/>
      <w:bookmarkEnd w:id="14"/>
      <w:r>
        <w:t>Social Networking</w:t>
      </w:r>
    </w:p>
    <w:p w14:paraId="5203F22D" w14:textId="77777777" w:rsidR="005B5ED4" w:rsidRDefault="002D6C39">
      <w:pPr>
        <w:pStyle w:val="BodyText"/>
        <w:ind w:left="1440" w:right="1424"/>
        <w:jc w:val="both"/>
      </w:pPr>
      <w:r>
        <w:t>Information posted on social networking sites, for example face-book or twitter, is considered to be in</w:t>
      </w:r>
      <w:r>
        <w:rPr>
          <w:spacing w:val="-5"/>
        </w:rPr>
        <w:t xml:space="preserve"> </w:t>
      </w:r>
      <w:r>
        <w:t>the</w:t>
      </w:r>
      <w:r>
        <w:rPr>
          <w:spacing w:val="-2"/>
        </w:rPr>
        <w:t xml:space="preserve"> </w:t>
      </w:r>
      <w:r>
        <w:t>public</w:t>
      </w:r>
      <w:r>
        <w:rPr>
          <w:spacing w:val="-4"/>
        </w:rPr>
        <w:t xml:space="preserve"> </w:t>
      </w:r>
      <w:r>
        <w:t>domain.</w:t>
      </w:r>
      <w:r>
        <w:rPr>
          <w:spacing w:val="-4"/>
        </w:rPr>
        <w:t xml:space="preserve"> </w:t>
      </w:r>
      <w:r>
        <w:t>If</w:t>
      </w:r>
      <w:r>
        <w:rPr>
          <w:spacing w:val="-4"/>
        </w:rPr>
        <w:t xml:space="preserve"> </w:t>
      </w:r>
      <w:r>
        <w:t>you</w:t>
      </w:r>
      <w:r>
        <w:rPr>
          <w:spacing w:val="-7"/>
        </w:rPr>
        <w:t xml:space="preserve"> </w:t>
      </w:r>
      <w:r>
        <w:t>post</w:t>
      </w:r>
      <w:r>
        <w:rPr>
          <w:spacing w:val="-4"/>
        </w:rPr>
        <w:t xml:space="preserve"> </w:t>
      </w:r>
      <w:r>
        <w:t>inappropriate</w:t>
      </w:r>
      <w:r>
        <w:rPr>
          <w:spacing w:val="-1"/>
        </w:rPr>
        <w:t xml:space="preserve"> </w:t>
      </w:r>
      <w:r>
        <w:t>comments</w:t>
      </w:r>
      <w:r>
        <w:rPr>
          <w:spacing w:val="-3"/>
        </w:rPr>
        <w:t xml:space="preserve"> </w:t>
      </w:r>
      <w:r>
        <w:t>about</w:t>
      </w:r>
      <w:r>
        <w:rPr>
          <w:spacing w:val="-4"/>
        </w:rPr>
        <w:t xml:space="preserve"> </w:t>
      </w:r>
      <w:r>
        <w:t>staff,</w:t>
      </w:r>
      <w:r>
        <w:rPr>
          <w:spacing w:val="-4"/>
        </w:rPr>
        <w:t xml:space="preserve"> </w:t>
      </w:r>
      <w:r>
        <w:t>service</w:t>
      </w:r>
      <w:r>
        <w:rPr>
          <w:spacing w:val="-1"/>
        </w:rPr>
        <w:t xml:space="preserve"> </w:t>
      </w:r>
      <w:r>
        <w:t>users</w:t>
      </w:r>
      <w:r>
        <w:rPr>
          <w:spacing w:val="-4"/>
        </w:rPr>
        <w:t xml:space="preserve"> </w:t>
      </w:r>
      <w:r>
        <w:t>and</w:t>
      </w:r>
      <w:r>
        <w:rPr>
          <w:spacing w:val="-5"/>
        </w:rPr>
        <w:t xml:space="preserve"> </w:t>
      </w:r>
      <w:r>
        <w:t>their</w:t>
      </w:r>
      <w:r>
        <w:rPr>
          <w:spacing w:val="-5"/>
        </w:rPr>
        <w:t xml:space="preserve"> </w:t>
      </w:r>
      <w:r>
        <w:t xml:space="preserve">families on social networking sites this will be investigated and referred to the faculty suitability panel. If </w:t>
      </w:r>
      <w:r>
        <w:rPr>
          <w:spacing w:val="-4"/>
        </w:rPr>
        <w:t xml:space="preserve">the </w:t>
      </w:r>
      <w:r>
        <w:t xml:space="preserve">investigation reveals a breach of the Code, the consequences could lead to termination of study and </w:t>
      </w:r>
      <w:r>
        <w:lastRenderedPageBreak/>
        <w:t xml:space="preserve">potentially termination of contract of employment if the student is sponsored. Further information regarding the responsible use of social networking sites can be found on the </w:t>
      </w:r>
      <w:r w:rsidR="008A5EF8">
        <w:t>HCPC</w:t>
      </w:r>
      <w:r>
        <w:t xml:space="preserve"> website </w:t>
      </w:r>
    </w:p>
    <w:p w14:paraId="34ED0F7A" w14:textId="21FDA756" w:rsidR="005B5ED4" w:rsidRDefault="002F2E33" w:rsidP="005B5ED4">
      <w:pPr>
        <w:pStyle w:val="BodyText"/>
        <w:ind w:left="1440" w:right="1424"/>
        <w:jc w:val="both"/>
      </w:pPr>
      <w:hyperlink r:id="rId24" w:history="1">
        <w:r w:rsidR="005B5ED4" w:rsidRPr="005B5ED4">
          <w:rPr>
            <w:rStyle w:val="Hyperlink"/>
          </w:rPr>
          <w:t>Communication and using social media | (hcpc-uk.org)</w:t>
        </w:r>
      </w:hyperlink>
    </w:p>
    <w:p w14:paraId="563ACCE0" w14:textId="7C6E778B" w:rsidR="00772382" w:rsidRDefault="002D6C39">
      <w:pPr>
        <w:pStyle w:val="BodyText"/>
        <w:ind w:left="1440" w:right="1424"/>
        <w:jc w:val="both"/>
      </w:pPr>
      <w:r>
        <w:t xml:space="preserve">and in The </w:t>
      </w:r>
      <w:r w:rsidR="008A5EF8">
        <w:t>Standards</w:t>
      </w:r>
      <w:r>
        <w:t xml:space="preserve"> (2018). </w:t>
      </w:r>
    </w:p>
    <w:p w14:paraId="563ACCE1" w14:textId="305B7F7B" w:rsidR="00772382" w:rsidRPr="00C87E02" w:rsidRDefault="00C87E02" w:rsidP="00C87E02">
      <w:pPr>
        <w:pStyle w:val="BodyText"/>
        <w:spacing w:before="8"/>
      </w:pPr>
      <w:r>
        <w:rPr>
          <w:sz w:val="17"/>
        </w:rPr>
        <w:tab/>
      </w:r>
      <w:r>
        <w:rPr>
          <w:sz w:val="17"/>
        </w:rPr>
        <w:tab/>
      </w:r>
      <w:hyperlink r:id="rId25" w:history="1">
        <w:r w:rsidRPr="00C87E02">
          <w:rPr>
            <w:rStyle w:val="Hyperlink"/>
          </w:rPr>
          <w:t>Standards of conduct, performance and ethics | (hcpc-uk.org)</w:t>
        </w:r>
      </w:hyperlink>
    </w:p>
    <w:p w14:paraId="19C751BC" w14:textId="77777777" w:rsidR="00C87E02" w:rsidRDefault="00C87E02">
      <w:pPr>
        <w:pStyle w:val="Heading1"/>
        <w:spacing w:before="56" w:line="267" w:lineRule="exact"/>
        <w:jc w:val="left"/>
      </w:pPr>
      <w:bookmarkStart w:id="15" w:name="_bookmark13"/>
      <w:bookmarkEnd w:id="15"/>
    </w:p>
    <w:p w14:paraId="563ACCE2" w14:textId="6E28440B" w:rsidR="00772382" w:rsidRDefault="002D6C39">
      <w:pPr>
        <w:pStyle w:val="Heading1"/>
        <w:spacing w:before="56" w:line="267" w:lineRule="exact"/>
        <w:jc w:val="left"/>
      </w:pPr>
      <w:r>
        <w:t>Confidentiality</w:t>
      </w:r>
    </w:p>
    <w:p w14:paraId="563ACCE3" w14:textId="77777777" w:rsidR="00772382" w:rsidRDefault="002D6C39">
      <w:pPr>
        <w:pStyle w:val="BodyText"/>
        <w:ind w:left="1440" w:right="1660"/>
      </w:pPr>
      <w:r>
        <w:t>Service users and carers have the right to know that any private and personal information that is given in confidence will be used only for the purposes for which it was originally provided, and will</w:t>
      </w:r>
    </w:p>
    <w:p w14:paraId="563ACCE4" w14:textId="77777777" w:rsidR="00772382" w:rsidRDefault="00772382">
      <w:pPr>
        <w:sectPr w:rsidR="00772382" w:rsidSect="0048329A">
          <w:type w:val="continuous"/>
          <w:pgSz w:w="11907" w:h="16840" w:code="9"/>
          <w:pgMar w:top="1380" w:right="0" w:bottom="1200" w:left="0" w:header="0" w:footer="932" w:gutter="0"/>
          <w:cols w:space="720"/>
        </w:sectPr>
      </w:pPr>
    </w:p>
    <w:p w14:paraId="563ACCE5" w14:textId="794C1CEB" w:rsidR="00772382" w:rsidRDefault="002D6C39">
      <w:pPr>
        <w:pStyle w:val="BodyText"/>
        <w:spacing w:before="41"/>
        <w:ind w:left="1440" w:right="1431"/>
        <w:jc w:val="both"/>
      </w:pPr>
      <w:r>
        <w:t xml:space="preserve">not be used for any other reason. It is important that service users are not discussed outside the placement area and service user documentation must not be taken outside of the placement area. </w:t>
      </w:r>
      <w:r w:rsidR="00751B6A">
        <w:t>Any service us</w:t>
      </w:r>
      <w:r w:rsidR="00DE6D9B">
        <w:t xml:space="preserve">er information used in assessments, must be anonymised so that </w:t>
      </w:r>
      <w:r w:rsidR="00622813">
        <w:t xml:space="preserve">they </w:t>
      </w:r>
      <w:proofErr w:type="spellStart"/>
      <w:r w:rsidR="00622813">
        <w:t>can not</w:t>
      </w:r>
      <w:proofErr w:type="spellEnd"/>
      <w:r w:rsidR="00622813">
        <w:t xml:space="preserve"> be identified. </w:t>
      </w:r>
      <w:r>
        <w:t>Taking photographs of service users and/or their documentation will be deemed a breach of confidentiality and could result in discontinuation from the course.</w:t>
      </w:r>
    </w:p>
    <w:p w14:paraId="563ACCE7" w14:textId="5BD0294D" w:rsidR="00772382" w:rsidRDefault="002D6C39" w:rsidP="00E72544">
      <w:pPr>
        <w:pStyle w:val="BodyText"/>
        <w:spacing w:before="4" w:line="237" w:lineRule="auto"/>
        <w:ind w:left="1440" w:right="1430"/>
        <w:jc w:val="both"/>
        <w:rPr>
          <w:sz w:val="17"/>
        </w:rPr>
      </w:pPr>
      <w:r>
        <w:t>Further</w:t>
      </w:r>
      <w:r w:rsidR="00996E67">
        <w:t xml:space="preserve"> </w:t>
      </w:r>
      <w:r>
        <w:t>guidance</w:t>
      </w:r>
      <w:r w:rsidR="00996E67">
        <w:t xml:space="preserve"> </w:t>
      </w:r>
      <w:r>
        <w:t>on</w:t>
      </w:r>
      <w:r w:rsidR="00996E67">
        <w:t xml:space="preserve"> </w:t>
      </w:r>
      <w:r>
        <w:t>confidentiality</w:t>
      </w:r>
      <w:r w:rsidR="27436C4E">
        <w:t xml:space="preserve"> </w:t>
      </w:r>
      <w:r>
        <w:t>is</w:t>
      </w:r>
      <w:r w:rsidR="39E0C227">
        <w:t xml:space="preserve"> </w:t>
      </w:r>
      <w:r>
        <w:t>available</w:t>
      </w:r>
      <w:r w:rsidR="72AD41B1">
        <w:t xml:space="preserve"> </w:t>
      </w:r>
      <w:r>
        <w:t>in</w:t>
      </w:r>
      <w:r w:rsidR="00996E67">
        <w:t xml:space="preserve"> </w:t>
      </w:r>
      <w:r w:rsidR="00622813">
        <w:t>t</w:t>
      </w:r>
      <w:r>
        <w:t>he</w:t>
      </w:r>
      <w:r w:rsidR="77BA8B0B">
        <w:t xml:space="preserve"> </w:t>
      </w:r>
      <w:r w:rsidR="008A5EF8">
        <w:t>HCPC Standards</w:t>
      </w:r>
      <w:r w:rsidR="007212C4">
        <w:t xml:space="preserve"> and</w:t>
      </w:r>
      <w:r w:rsidR="00E72544">
        <w:t xml:space="preserve"> the RCOT</w:t>
      </w:r>
      <w:r w:rsidR="007212C4">
        <w:t xml:space="preserve"> </w:t>
      </w:r>
      <w:hyperlink r:id="rId26" w:history="1">
        <w:r w:rsidR="00E72544" w:rsidRPr="00E72544">
          <w:rPr>
            <w:color w:val="0000FF"/>
            <w:u w:val="single"/>
          </w:rPr>
          <w:t>Professional standards for occupational therapy practice, conduct and ethics - RCOT</w:t>
        </w:r>
      </w:hyperlink>
    </w:p>
    <w:p w14:paraId="7EFCDE84" w14:textId="77777777" w:rsidR="00D2413E" w:rsidRDefault="00D2413E">
      <w:pPr>
        <w:pStyle w:val="Heading1"/>
        <w:spacing w:before="57" w:line="267" w:lineRule="exact"/>
        <w:jc w:val="left"/>
      </w:pPr>
      <w:bookmarkStart w:id="16" w:name="_bookmark14"/>
      <w:bookmarkEnd w:id="16"/>
    </w:p>
    <w:p w14:paraId="563ACCE8" w14:textId="1BF772D4" w:rsidR="00772382" w:rsidRDefault="002D6C39">
      <w:pPr>
        <w:pStyle w:val="Heading1"/>
        <w:spacing w:before="57" w:line="267" w:lineRule="exact"/>
        <w:jc w:val="left"/>
      </w:pPr>
      <w:r>
        <w:t>Service user/student relationship</w:t>
      </w:r>
    </w:p>
    <w:p w14:paraId="231DBA68" w14:textId="0CEEDE93" w:rsidR="008B4905" w:rsidRDefault="3F658983">
      <w:pPr>
        <w:pStyle w:val="BodyText"/>
        <w:ind w:left="1440" w:right="1462"/>
      </w:pPr>
      <w:r>
        <w:t xml:space="preserve">The public, your University and the </w:t>
      </w:r>
      <w:r w:rsidR="008A5EF8">
        <w:t>H</w:t>
      </w:r>
      <w:r w:rsidR="00C26810">
        <w:t>CPC/</w:t>
      </w:r>
      <w:r w:rsidR="00D2413E">
        <w:t>RCOT</w:t>
      </w:r>
      <w:r w:rsidR="00C26810">
        <w:t xml:space="preserve"> </w:t>
      </w:r>
      <w:r>
        <w:t xml:space="preserve">expects the highest standards from </w:t>
      </w:r>
      <w:r w:rsidR="00D2413E">
        <w:t xml:space="preserve">occupational </w:t>
      </w:r>
      <w:r w:rsidR="00C26810">
        <w:t>therap</w:t>
      </w:r>
      <w:r w:rsidR="00D2413E">
        <w:t>y student</w:t>
      </w:r>
      <w:r w:rsidR="00C26810">
        <w:t xml:space="preserve">s </w:t>
      </w:r>
      <w:r>
        <w:t>and y</w:t>
      </w:r>
      <w:r w:rsidR="002D6C39">
        <w:t xml:space="preserve">our relationship with service users and carers must be </w:t>
      </w:r>
      <w:r w:rsidR="7D8FE1E1">
        <w:t>always kept on a professional level</w:t>
      </w:r>
      <w:r w:rsidR="002D6C39">
        <w:t xml:space="preserve">. </w:t>
      </w:r>
      <w:r w:rsidR="0026238C">
        <w:t xml:space="preserve">You should </w:t>
      </w:r>
      <w:r w:rsidR="00261F91">
        <w:t>promote</w:t>
      </w:r>
      <w:r w:rsidR="00F15423">
        <w:t xml:space="preserve"> and protect the service users interests at all times</w:t>
      </w:r>
      <w:r w:rsidR="00261F91">
        <w:t xml:space="preserve">. </w:t>
      </w:r>
      <w:r w:rsidR="006C75A5">
        <w:t>You must always work with service users and their carers to</w:t>
      </w:r>
      <w:r w:rsidR="008B4905">
        <w:t>:</w:t>
      </w:r>
    </w:p>
    <w:p w14:paraId="30A21D73" w14:textId="7CB89CD4" w:rsidR="00E723DA" w:rsidRDefault="008B4905" w:rsidP="008B4905">
      <w:pPr>
        <w:pStyle w:val="BodyText"/>
        <w:numPr>
          <w:ilvl w:val="0"/>
          <w:numId w:val="18"/>
        </w:numPr>
        <w:ind w:right="1462"/>
      </w:pPr>
      <w:r>
        <w:t xml:space="preserve">Facilitate their preferred role in </w:t>
      </w:r>
      <w:r w:rsidR="00B810CF">
        <w:t>decision making</w:t>
      </w:r>
    </w:p>
    <w:p w14:paraId="3B64C6B6" w14:textId="6F910972" w:rsidR="00B810CF" w:rsidRDefault="00B810CF" w:rsidP="008B4905">
      <w:pPr>
        <w:pStyle w:val="BodyText"/>
        <w:numPr>
          <w:ilvl w:val="0"/>
          <w:numId w:val="18"/>
        </w:numPr>
        <w:ind w:right="1462"/>
      </w:pPr>
      <w:r>
        <w:t>Provide them with the information they may need when appropriate</w:t>
      </w:r>
      <w:r w:rsidR="00D164FB">
        <w:t>, in their preferred format</w:t>
      </w:r>
    </w:p>
    <w:p w14:paraId="20F145D8" w14:textId="69679505" w:rsidR="00B810CF" w:rsidRDefault="00926290" w:rsidP="008B4905">
      <w:pPr>
        <w:pStyle w:val="BodyText"/>
        <w:numPr>
          <w:ilvl w:val="0"/>
          <w:numId w:val="18"/>
        </w:numPr>
        <w:ind w:right="1462"/>
      </w:pPr>
      <w:r>
        <w:t xml:space="preserve">Modify your own means of communication </w:t>
      </w:r>
      <w:r w:rsidR="00514CB8">
        <w:t>to address the needs of service users</w:t>
      </w:r>
    </w:p>
    <w:p w14:paraId="5E40813D" w14:textId="0A57F0A8" w:rsidR="00514CB8" w:rsidRDefault="00514CB8" w:rsidP="008B4905">
      <w:pPr>
        <w:pStyle w:val="BodyText"/>
        <w:numPr>
          <w:ilvl w:val="0"/>
          <w:numId w:val="18"/>
        </w:numPr>
        <w:ind w:right="1462"/>
      </w:pPr>
      <w:r>
        <w:t>Support the communication needs of service users</w:t>
      </w:r>
      <w:r w:rsidR="00D164FB">
        <w:t xml:space="preserve"> and remove barriers as far as possible</w:t>
      </w:r>
    </w:p>
    <w:p w14:paraId="6D7789DA" w14:textId="77777777" w:rsidR="00E723DA" w:rsidRDefault="00E723DA">
      <w:pPr>
        <w:pStyle w:val="BodyText"/>
        <w:ind w:left="1440" w:right="1462"/>
      </w:pPr>
    </w:p>
    <w:p w14:paraId="563ACCE9" w14:textId="264A6A76" w:rsidR="00772382" w:rsidRDefault="002D6C39">
      <w:pPr>
        <w:pStyle w:val="BodyText"/>
        <w:ind w:left="1440" w:right="1462"/>
      </w:pPr>
      <w:r>
        <w:t xml:space="preserve">Care should be </w:t>
      </w:r>
      <w:r w:rsidR="00261F91">
        <w:t xml:space="preserve">also </w:t>
      </w:r>
      <w:r>
        <w:t>taken regarding what personal information you share with service users and carers.</w:t>
      </w:r>
      <w:r w:rsidR="00261F91">
        <w:t xml:space="preserve"> You must never </w:t>
      </w:r>
      <w:r w:rsidR="00254BAD">
        <w:t xml:space="preserve">abuse your position as a professional </w:t>
      </w:r>
      <w:r w:rsidR="00CD7773">
        <w:t>for your own gain.</w:t>
      </w:r>
    </w:p>
    <w:p w14:paraId="563ACCEB" w14:textId="77777777" w:rsidR="00772382" w:rsidRDefault="00772382">
      <w:pPr>
        <w:pStyle w:val="BodyText"/>
        <w:spacing w:before="9"/>
        <w:rPr>
          <w:sz w:val="17"/>
        </w:rPr>
      </w:pPr>
    </w:p>
    <w:p w14:paraId="563ACCEC" w14:textId="77777777" w:rsidR="00772382" w:rsidRDefault="002D6C39">
      <w:pPr>
        <w:pStyle w:val="Heading1"/>
        <w:spacing w:before="56" w:line="267" w:lineRule="exact"/>
        <w:jc w:val="left"/>
      </w:pPr>
      <w:r>
        <w:t>Record Keeping</w:t>
      </w:r>
    </w:p>
    <w:p w14:paraId="74BFFC2E" w14:textId="2AF66C8C" w:rsidR="00F3155D" w:rsidRPr="00F3155D" w:rsidRDefault="00F3155D" w:rsidP="00F3155D">
      <w:pPr>
        <w:pStyle w:val="BodyText"/>
        <w:ind w:left="1440" w:right="2320"/>
      </w:pPr>
      <w:r w:rsidRPr="00F3155D">
        <w:t>Full, clear and accurate record keeping is vital to the delivery of safe and effective healthcare</w:t>
      </w:r>
      <w:r>
        <w:t>. Y</w:t>
      </w:r>
      <w:r w:rsidRPr="00F3155D">
        <w:t>ou have a professional responsibility to keep full, clear and accurate record</w:t>
      </w:r>
      <w:r w:rsidR="00225BAF">
        <w:t xml:space="preserve">s </w:t>
      </w:r>
      <w:r w:rsidRPr="00F3155D">
        <w:t>for everyone you care for, treat or provide other services to. This is to:</w:t>
      </w:r>
    </w:p>
    <w:p w14:paraId="043A762A" w14:textId="77777777" w:rsidR="00F3155D" w:rsidRPr="00F3155D" w:rsidRDefault="00F3155D" w:rsidP="00F3155D">
      <w:pPr>
        <w:pStyle w:val="BodyText"/>
        <w:numPr>
          <w:ilvl w:val="0"/>
          <w:numId w:val="19"/>
        </w:numPr>
        <w:ind w:right="2320"/>
      </w:pPr>
      <w:r w:rsidRPr="00F3155D">
        <w:t>safeguard continuity of care by providing information to colleagues involved in care and treatment;</w:t>
      </w:r>
    </w:p>
    <w:p w14:paraId="51D3C9B3" w14:textId="77777777" w:rsidR="00F3155D" w:rsidRPr="00F3155D" w:rsidRDefault="00F3155D" w:rsidP="00F3155D">
      <w:pPr>
        <w:pStyle w:val="BodyText"/>
        <w:numPr>
          <w:ilvl w:val="0"/>
          <w:numId w:val="19"/>
        </w:numPr>
        <w:ind w:right="2320"/>
      </w:pPr>
      <w:r w:rsidRPr="00F3155D">
        <w:t>ensure service users receive appropriate treatment that is in their best interests;</w:t>
      </w:r>
    </w:p>
    <w:p w14:paraId="44EDCAD1" w14:textId="77777777" w:rsidR="00F3155D" w:rsidRPr="00F3155D" w:rsidRDefault="00F3155D" w:rsidP="00F3155D">
      <w:pPr>
        <w:pStyle w:val="BodyText"/>
        <w:numPr>
          <w:ilvl w:val="0"/>
          <w:numId w:val="19"/>
        </w:numPr>
        <w:ind w:right="2320"/>
      </w:pPr>
      <w:r w:rsidRPr="00F3155D">
        <w:t>meet legal requirements or respond to Freedom of Information or Subject Access Requests; and</w:t>
      </w:r>
    </w:p>
    <w:p w14:paraId="718A9841" w14:textId="77777777" w:rsidR="00F3155D" w:rsidRPr="00F3155D" w:rsidRDefault="00F3155D" w:rsidP="00F3155D">
      <w:pPr>
        <w:pStyle w:val="BodyText"/>
        <w:numPr>
          <w:ilvl w:val="0"/>
          <w:numId w:val="19"/>
        </w:numPr>
        <w:ind w:right="2320"/>
      </w:pPr>
      <w:r w:rsidRPr="00F3155D">
        <w:t>evidence your decision-making processes if later queried or investigated.</w:t>
      </w:r>
    </w:p>
    <w:p w14:paraId="6CFFD7C4" w14:textId="444B04D2" w:rsidR="00F3155D" w:rsidRPr="00F3155D" w:rsidRDefault="00F3155D" w:rsidP="00F3155D">
      <w:pPr>
        <w:pStyle w:val="BodyText"/>
        <w:ind w:left="1440" w:right="2320"/>
      </w:pPr>
      <w:r w:rsidRPr="00F3155D">
        <w:t xml:space="preserve">What records you need to keep, in what format and </w:t>
      </w:r>
      <w:bookmarkStart w:id="17" w:name="_Hlk131156652"/>
      <w:r w:rsidRPr="00F3155D">
        <w:t>for how long, varies depending on the setting you are working in and the subject matter of those records.</w:t>
      </w:r>
      <w:bookmarkEnd w:id="17"/>
      <w:r w:rsidR="00E623C8">
        <w:t xml:space="preserve"> You will need to refer to and adhere to their requirements</w:t>
      </w:r>
      <w:r w:rsidR="000466DA">
        <w:t xml:space="preserve">. Please also use your information </w:t>
      </w:r>
      <w:r w:rsidR="008F7035">
        <w:t>governance</w:t>
      </w:r>
      <w:r w:rsidR="000466DA">
        <w:t xml:space="preserve"> training to support your record keep</w:t>
      </w:r>
      <w:r w:rsidR="008F7035">
        <w:t xml:space="preserve">ing practice. </w:t>
      </w:r>
    </w:p>
    <w:p w14:paraId="57FF3DC5" w14:textId="77777777" w:rsidR="00987FA4" w:rsidRDefault="00987FA4" w:rsidP="00F3155D">
      <w:pPr>
        <w:pStyle w:val="BodyText"/>
        <w:ind w:right="2320"/>
      </w:pPr>
    </w:p>
    <w:p w14:paraId="563ACCED" w14:textId="0F700868" w:rsidR="00772382" w:rsidRDefault="002D6C39" w:rsidP="00987FA4">
      <w:pPr>
        <w:pStyle w:val="BodyText"/>
        <w:ind w:left="1440" w:right="2320"/>
      </w:pPr>
      <w:r>
        <w:t xml:space="preserve">The </w:t>
      </w:r>
      <w:r w:rsidR="00ED4189">
        <w:t>H</w:t>
      </w:r>
      <w:r w:rsidR="000A53B7">
        <w:t>CPC Standards</w:t>
      </w:r>
      <w:r>
        <w:t xml:space="preserve"> </w:t>
      </w:r>
      <w:hyperlink r:id="rId27" w:history="1">
        <w:r w:rsidR="00987FA4" w:rsidRPr="00987FA4">
          <w:rPr>
            <w:rStyle w:val="Hyperlink"/>
          </w:rPr>
          <w:t>Our expectations for your record keeping | (hcpc-uk.org)</w:t>
        </w:r>
      </w:hyperlink>
      <w:r w:rsidR="00987FA4">
        <w:t xml:space="preserve"> </w:t>
      </w:r>
      <w:r>
        <w:t>sets out the principles of good record keeping and should be adhered to all times</w:t>
      </w:r>
    </w:p>
    <w:p w14:paraId="563ACCEE" w14:textId="77777777" w:rsidR="00772382" w:rsidRDefault="00772382">
      <w:pPr>
        <w:pStyle w:val="BodyText"/>
        <w:spacing w:before="3"/>
        <w:rPr>
          <w:sz w:val="17"/>
        </w:rPr>
      </w:pPr>
    </w:p>
    <w:p w14:paraId="563ACCEF" w14:textId="77777777" w:rsidR="00772382" w:rsidRDefault="002D6C39">
      <w:pPr>
        <w:pStyle w:val="ListParagraph"/>
        <w:numPr>
          <w:ilvl w:val="0"/>
          <w:numId w:val="1"/>
        </w:numPr>
        <w:tabs>
          <w:tab w:val="left" w:pos="2223"/>
        </w:tabs>
        <w:spacing w:before="56"/>
        <w:ind w:right="1941" w:hanging="357"/>
        <w:jc w:val="both"/>
      </w:pPr>
      <w:r>
        <w:t>Complete all records at the time or as soon as possible after an event, recording if the notes are written sometime after the</w:t>
      </w:r>
      <w:r>
        <w:rPr>
          <w:spacing w:val="-21"/>
        </w:rPr>
        <w:t xml:space="preserve"> </w:t>
      </w:r>
      <w:r>
        <w:t>event</w:t>
      </w:r>
    </w:p>
    <w:p w14:paraId="563ACCF0" w14:textId="77777777" w:rsidR="00772382" w:rsidRDefault="002D6C39">
      <w:pPr>
        <w:pStyle w:val="ListParagraph"/>
        <w:numPr>
          <w:ilvl w:val="0"/>
          <w:numId w:val="1"/>
        </w:numPr>
        <w:tabs>
          <w:tab w:val="left" w:pos="2223"/>
        </w:tabs>
        <w:spacing w:before="3" w:line="237" w:lineRule="auto"/>
        <w:ind w:right="1938" w:hanging="357"/>
        <w:jc w:val="both"/>
      </w:pPr>
      <w:r>
        <w:lastRenderedPageBreak/>
        <w:t>Identify any risks or problems that have arisen and the steps taken to deal with them, so that colleagues who use the records have all the information they</w:t>
      </w:r>
      <w:r>
        <w:rPr>
          <w:spacing w:val="-34"/>
        </w:rPr>
        <w:t xml:space="preserve"> </w:t>
      </w:r>
      <w:r>
        <w:t>need</w:t>
      </w:r>
    </w:p>
    <w:p w14:paraId="563ACCF1" w14:textId="77777777" w:rsidR="00772382" w:rsidRDefault="002D6C39">
      <w:pPr>
        <w:pStyle w:val="ListParagraph"/>
        <w:numPr>
          <w:ilvl w:val="0"/>
          <w:numId w:val="1"/>
        </w:numPr>
        <w:tabs>
          <w:tab w:val="left" w:pos="2223"/>
        </w:tabs>
        <w:spacing w:before="1"/>
        <w:ind w:right="1941" w:hanging="357"/>
        <w:jc w:val="both"/>
      </w:pPr>
      <w:r>
        <w:t>Complete all records accurately and without any falsification, taking immediate and appropriate action if you become aware that someone has not kept to these requirements</w:t>
      </w:r>
    </w:p>
    <w:p w14:paraId="563ACCF2" w14:textId="77777777" w:rsidR="00772382" w:rsidRDefault="002D6C39">
      <w:pPr>
        <w:pStyle w:val="ListParagraph"/>
        <w:numPr>
          <w:ilvl w:val="0"/>
          <w:numId w:val="1"/>
        </w:numPr>
        <w:tabs>
          <w:tab w:val="left" w:pos="2223"/>
        </w:tabs>
        <w:spacing w:before="1"/>
        <w:ind w:right="1933" w:hanging="357"/>
        <w:jc w:val="both"/>
      </w:pPr>
      <w:r>
        <w:t>Attribute any entries you make in any paper or electronic records to yourself, making sure they are clearly written, dated and timed, and do not include unnecessary abbreviations, jargon or</w:t>
      </w:r>
      <w:r>
        <w:rPr>
          <w:spacing w:val="-15"/>
        </w:rPr>
        <w:t xml:space="preserve"> </w:t>
      </w:r>
      <w:r>
        <w:t>speculation</w:t>
      </w:r>
    </w:p>
    <w:p w14:paraId="563ACCF3" w14:textId="77777777" w:rsidR="00772382" w:rsidRDefault="002D6C39">
      <w:pPr>
        <w:pStyle w:val="ListParagraph"/>
        <w:numPr>
          <w:ilvl w:val="0"/>
          <w:numId w:val="1"/>
        </w:numPr>
        <w:tabs>
          <w:tab w:val="left" w:pos="2223"/>
        </w:tabs>
        <w:spacing w:before="8" w:line="264" w:lineRule="exact"/>
        <w:ind w:hanging="357"/>
      </w:pPr>
      <w:r>
        <w:t>Take all steps to make sure that all records are kept securely,</w:t>
      </w:r>
      <w:r>
        <w:rPr>
          <w:spacing w:val="-28"/>
        </w:rPr>
        <w:t xml:space="preserve"> </w:t>
      </w:r>
      <w:r>
        <w:t>and</w:t>
      </w:r>
    </w:p>
    <w:p w14:paraId="563ACCF4" w14:textId="0FE471DB" w:rsidR="00772382" w:rsidRDefault="002D6C39">
      <w:pPr>
        <w:pStyle w:val="ListParagraph"/>
        <w:numPr>
          <w:ilvl w:val="0"/>
          <w:numId w:val="1"/>
        </w:numPr>
        <w:tabs>
          <w:tab w:val="left" w:pos="2222"/>
          <w:tab w:val="left" w:pos="2223"/>
        </w:tabs>
        <w:spacing w:line="264" w:lineRule="exact"/>
        <w:ind w:hanging="357"/>
      </w:pPr>
      <w:r>
        <w:t>Collect, treat and store all data and research</w:t>
      </w:r>
      <w:r>
        <w:rPr>
          <w:spacing w:val="-8"/>
        </w:rPr>
        <w:t xml:space="preserve"> </w:t>
      </w:r>
      <w:r>
        <w:t>findings</w:t>
      </w:r>
      <w:r w:rsidR="00996E67">
        <w:t xml:space="preserve"> </w:t>
      </w:r>
      <w:r>
        <w:t>appropriately</w:t>
      </w:r>
    </w:p>
    <w:p w14:paraId="563ACCF5" w14:textId="77777777" w:rsidR="00772382" w:rsidRDefault="00772382">
      <w:pPr>
        <w:pStyle w:val="BodyText"/>
      </w:pPr>
    </w:p>
    <w:p w14:paraId="563ACCF6" w14:textId="620ECA50" w:rsidR="00772382" w:rsidRDefault="00772382" w:rsidP="00F3155D">
      <w:pPr>
        <w:pStyle w:val="BodyText"/>
        <w:spacing w:before="8"/>
        <w:ind w:left="1440"/>
        <w:rPr>
          <w:sz w:val="19"/>
        </w:rPr>
      </w:pPr>
    </w:p>
    <w:p w14:paraId="46DC4C5C" w14:textId="6859BD55" w:rsidR="001E6036" w:rsidRDefault="001E6036" w:rsidP="00F3155D">
      <w:pPr>
        <w:pStyle w:val="BodyText"/>
        <w:spacing w:before="8"/>
        <w:ind w:left="1440"/>
        <w:rPr>
          <w:sz w:val="19"/>
        </w:rPr>
      </w:pPr>
      <w:r>
        <w:t xml:space="preserve">Record keeping is assessed as part of your overall performance on each placement using the </w:t>
      </w:r>
      <w:r w:rsidR="00D54344" w:rsidRPr="00A96B70">
        <w:t xml:space="preserve">PPAF </w:t>
      </w:r>
      <w:r w:rsidRPr="00A96B70">
        <w:t>form.</w:t>
      </w:r>
    </w:p>
    <w:p w14:paraId="61D34CFA" w14:textId="77777777" w:rsidR="001E6036" w:rsidRDefault="001E6036" w:rsidP="00F3155D">
      <w:pPr>
        <w:pStyle w:val="BodyText"/>
        <w:spacing w:before="8"/>
        <w:ind w:left="1440"/>
        <w:rPr>
          <w:sz w:val="19"/>
        </w:rPr>
      </w:pPr>
    </w:p>
    <w:p w14:paraId="563ACCF7" w14:textId="77777777" w:rsidR="00772382" w:rsidRDefault="002D6C39">
      <w:pPr>
        <w:pStyle w:val="Heading1"/>
        <w:jc w:val="left"/>
      </w:pPr>
      <w:bookmarkStart w:id="18" w:name="_bookmark15"/>
      <w:bookmarkEnd w:id="18"/>
      <w:r>
        <w:t>Providing Statements</w:t>
      </w:r>
    </w:p>
    <w:p w14:paraId="563ACCF8" w14:textId="3BA44449" w:rsidR="00772382" w:rsidRDefault="002D6C39">
      <w:pPr>
        <w:pStyle w:val="BodyText"/>
        <w:ind w:left="1438" w:right="1427" w:firstLine="2"/>
        <w:jc w:val="both"/>
      </w:pPr>
      <w:r>
        <w:t xml:space="preserve">Occasionally you may be asked to make a statement about care that has been provided, or witness statements following an adverse incident. It is a requirement that you undertake this activity if asked to do so to ensure that public safety is maintained in practice. You </w:t>
      </w:r>
      <w:r w:rsidR="004D0E0F">
        <w:t>should inform a member</w:t>
      </w:r>
      <w:r>
        <w:t xml:space="preserve"> of the practice team/</w:t>
      </w:r>
      <w:r w:rsidR="00F7550E">
        <w:t>personal tutor</w:t>
      </w:r>
      <w:r>
        <w:t xml:space="preserve"> if asked to do this and they will support you through this</w:t>
      </w:r>
      <w:r>
        <w:rPr>
          <w:spacing w:val="-18"/>
        </w:rPr>
        <w:t xml:space="preserve"> </w:t>
      </w:r>
      <w:r>
        <w:t>process.</w:t>
      </w:r>
    </w:p>
    <w:p w14:paraId="563ACCF9" w14:textId="77777777" w:rsidR="00772382" w:rsidRDefault="00772382">
      <w:pPr>
        <w:pStyle w:val="BodyText"/>
        <w:spacing w:before="2"/>
      </w:pPr>
    </w:p>
    <w:p w14:paraId="563ACCFA" w14:textId="77777777" w:rsidR="00772382" w:rsidRDefault="002D6C39">
      <w:pPr>
        <w:ind w:left="1438"/>
        <w:rPr>
          <w:i/>
        </w:rPr>
      </w:pPr>
      <w:r>
        <w:rPr>
          <w:i/>
        </w:rPr>
        <w:t>Guidance for writing statements is provided by the University:</w:t>
      </w:r>
    </w:p>
    <w:p w14:paraId="563ACCFB" w14:textId="77777777" w:rsidR="00772382" w:rsidRDefault="00772382">
      <w:pPr>
        <w:pStyle w:val="BodyText"/>
        <w:rPr>
          <w:i/>
        </w:rPr>
      </w:pPr>
    </w:p>
    <w:p w14:paraId="563ACCFC" w14:textId="77777777" w:rsidR="00772382" w:rsidRDefault="002D6C39">
      <w:pPr>
        <w:pStyle w:val="BodyText"/>
        <w:ind w:left="1440" w:right="1431"/>
        <w:jc w:val="both"/>
      </w:pPr>
      <w:r>
        <w:t>You must be clear about the purpose of your statement and write it in mind that it will be used to make important decisions. It will potentially be read by internal and external panels in the settlement of any complaints or appeals about poor, unfair or unjust treatment. Statements may also be called upon in independent legal</w:t>
      </w:r>
      <w:r>
        <w:rPr>
          <w:spacing w:val="-23"/>
        </w:rPr>
        <w:t xml:space="preserve"> </w:t>
      </w:r>
      <w:r>
        <w:t>proceedings.</w:t>
      </w:r>
    </w:p>
    <w:p w14:paraId="563ACCFD" w14:textId="77777777" w:rsidR="00772382" w:rsidRDefault="00772382">
      <w:pPr>
        <w:pStyle w:val="BodyText"/>
      </w:pPr>
    </w:p>
    <w:p w14:paraId="618172C9" w14:textId="77777777" w:rsidR="00A1269B" w:rsidRDefault="00A1269B">
      <w:pPr>
        <w:pStyle w:val="BodyText"/>
        <w:ind w:left="1440" w:right="1439"/>
        <w:jc w:val="both"/>
      </w:pPr>
    </w:p>
    <w:p w14:paraId="563ACCFE" w14:textId="3FD174FA" w:rsidR="00772382" w:rsidRDefault="002D6C39">
      <w:pPr>
        <w:pStyle w:val="BodyText"/>
        <w:ind w:left="1440" w:right="1439"/>
        <w:jc w:val="both"/>
      </w:pPr>
      <w:r>
        <w:t>The content of your statement must be both fair and accurate and you must be able to justify any comments/opinions you make.</w:t>
      </w:r>
    </w:p>
    <w:p w14:paraId="563ACCFF" w14:textId="77777777" w:rsidR="00772382" w:rsidRDefault="00772382">
      <w:pPr>
        <w:pStyle w:val="BodyText"/>
        <w:spacing w:before="8"/>
        <w:rPr>
          <w:sz w:val="21"/>
        </w:rPr>
      </w:pPr>
    </w:p>
    <w:p w14:paraId="563ACD00" w14:textId="77777777" w:rsidR="00772382" w:rsidRDefault="002D6C39">
      <w:pPr>
        <w:ind w:left="1440"/>
        <w:jc w:val="both"/>
        <w:rPr>
          <w:i/>
        </w:rPr>
      </w:pPr>
      <w:r>
        <w:rPr>
          <w:i/>
        </w:rPr>
        <w:t>Characteristics of a good report</w:t>
      </w:r>
    </w:p>
    <w:p w14:paraId="563ACD01" w14:textId="77777777" w:rsidR="00772382" w:rsidRDefault="00772382">
      <w:pPr>
        <w:pStyle w:val="BodyText"/>
        <w:rPr>
          <w:i/>
        </w:rPr>
      </w:pPr>
    </w:p>
    <w:p w14:paraId="563ACD02" w14:textId="77777777" w:rsidR="00772382" w:rsidRDefault="002D6C39">
      <w:pPr>
        <w:pStyle w:val="ListParagraph"/>
        <w:numPr>
          <w:ilvl w:val="0"/>
          <w:numId w:val="10"/>
        </w:numPr>
        <w:tabs>
          <w:tab w:val="left" w:pos="1868"/>
        </w:tabs>
        <w:jc w:val="both"/>
        <w:rPr>
          <w:i/>
        </w:rPr>
      </w:pPr>
      <w:r>
        <w:rPr>
          <w:i/>
        </w:rPr>
        <w:t>Accurate and</w:t>
      </w:r>
      <w:r>
        <w:rPr>
          <w:i/>
          <w:spacing w:val="-8"/>
        </w:rPr>
        <w:t xml:space="preserve"> </w:t>
      </w:r>
      <w:r>
        <w:rPr>
          <w:i/>
        </w:rPr>
        <w:t>specific</w:t>
      </w:r>
    </w:p>
    <w:p w14:paraId="563ACD03" w14:textId="77777777" w:rsidR="00772382" w:rsidRDefault="00772382">
      <w:pPr>
        <w:jc w:val="both"/>
        <w:sectPr w:rsidR="00772382" w:rsidSect="0048329A">
          <w:type w:val="continuous"/>
          <w:pgSz w:w="11907" w:h="16840" w:code="9"/>
          <w:pgMar w:top="1380" w:right="0" w:bottom="1200" w:left="0" w:header="0" w:footer="932" w:gutter="0"/>
          <w:cols w:space="720"/>
        </w:sectPr>
      </w:pPr>
    </w:p>
    <w:p w14:paraId="563ACD04" w14:textId="77777777" w:rsidR="00772382" w:rsidRDefault="002D6C39">
      <w:pPr>
        <w:pStyle w:val="BodyText"/>
        <w:spacing w:before="41"/>
        <w:ind w:left="1440" w:right="1428"/>
      </w:pPr>
      <w:r>
        <w:t>Ensure that dates and times are accurate, and be very specific about the people involved and exactly what happened. Do not elaborate, exaggerate or speculate.</w:t>
      </w:r>
    </w:p>
    <w:p w14:paraId="563ACD06" w14:textId="77777777" w:rsidR="00772382" w:rsidRDefault="00772382">
      <w:pPr>
        <w:pStyle w:val="BodyText"/>
        <w:spacing w:before="2"/>
      </w:pPr>
    </w:p>
    <w:p w14:paraId="563ACD07" w14:textId="77777777" w:rsidR="00772382" w:rsidRDefault="002D6C39">
      <w:pPr>
        <w:pStyle w:val="ListParagraph"/>
        <w:numPr>
          <w:ilvl w:val="0"/>
          <w:numId w:val="10"/>
        </w:numPr>
        <w:tabs>
          <w:tab w:val="left" w:pos="1868"/>
        </w:tabs>
        <w:rPr>
          <w:i/>
        </w:rPr>
      </w:pPr>
      <w:r>
        <w:rPr>
          <w:i/>
        </w:rPr>
        <w:t>Factual and not based on</w:t>
      </w:r>
      <w:r>
        <w:rPr>
          <w:i/>
          <w:spacing w:val="-17"/>
        </w:rPr>
        <w:t xml:space="preserve"> </w:t>
      </w:r>
      <w:r>
        <w:rPr>
          <w:i/>
        </w:rPr>
        <w:t>hearsay</w:t>
      </w:r>
    </w:p>
    <w:p w14:paraId="563ACD08" w14:textId="77777777" w:rsidR="00772382" w:rsidRDefault="00772382">
      <w:pPr>
        <w:pStyle w:val="BodyText"/>
        <w:spacing w:before="10"/>
        <w:rPr>
          <w:i/>
          <w:sz w:val="21"/>
        </w:rPr>
      </w:pPr>
    </w:p>
    <w:p w14:paraId="563ACD09" w14:textId="77777777" w:rsidR="00772382" w:rsidRDefault="002D6C39">
      <w:pPr>
        <w:pStyle w:val="BodyText"/>
        <w:ind w:left="1440" w:right="1462"/>
      </w:pPr>
      <w:r>
        <w:t>A fact is something real that can be proven or disproven, for example: “xxx did not record the observations on the child that she looked after on X date”.</w:t>
      </w:r>
    </w:p>
    <w:p w14:paraId="563ACD0A" w14:textId="77777777" w:rsidR="00772382" w:rsidRDefault="00772382">
      <w:pPr>
        <w:pStyle w:val="BodyText"/>
        <w:spacing w:before="10"/>
        <w:rPr>
          <w:sz w:val="21"/>
        </w:rPr>
      </w:pPr>
    </w:p>
    <w:p w14:paraId="563ACD0B" w14:textId="77777777" w:rsidR="00772382" w:rsidRDefault="002D6C39">
      <w:pPr>
        <w:pStyle w:val="BodyText"/>
        <w:spacing w:before="1"/>
        <w:ind w:left="1440" w:right="1462"/>
      </w:pPr>
      <w:r>
        <w:t>In cases where there are insufficient facts, an inference can be made that is based on reasoning, which is believable if supported by facts.</w:t>
      </w:r>
    </w:p>
    <w:p w14:paraId="563ACD0C" w14:textId="77777777" w:rsidR="00772382" w:rsidRDefault="00772382">
      <w:pPr>
        <w:pStyle w:val="BodyText"/>
      </w:pPr>
    </w:p>
    <w:p w14:paraId="563ACD0D" w14:textId="77777777" w:rsidR="00772382" w:rsidRDefault="002D6C39">
      <w:pPr>
        <w:pStyle w:val="BodyText"/>
        <w:ind w:left="1440"/>
      </w:pPr>
      <w:r>
        <w:t>Example:</w:t>
      </w:r>
    </w:p>
    <w:p w14:paraId="563ACD0E" w14:textId="77777777" w:rsidR="00772382" w:rsidRDefault="002D6C39">
      <w:pPr>
        <w:pStyle w:val="BodyText"/>
        <w:spacing w:before="3"/>
        <w:ind w:left="1440" w:right="1423"/>
        <w:jc w:val="both"/>
      </w:pPr>
      <w:r>
        <w:t>“It was believed that xxx did not carry out the planned visit to client X on 26 January 2011 as there was no record of any care delivered, and the travel sheet did not include the address of the client. When questioned xxx initially said that she had not visited and later claimed that she had, but was unable to give an account of her findings”.</w:t>
      </w:r>
    </w:p>
    <w:p w14:paraId="563ACD0F" w14:textId="77777777" w:rsidR="00772382" w:rsidRDefault="00772382">
      <w:pPr>
        <w:pStyle w:val="BodyText"/>
        <w:spacing w:before="11"/>
        <w:rPr>
          <w:sz w:val="21"/>
        </w:rPr>
      </w:pPr>
    </w:p>
    <w:p w14:paraId="67AD32E8" w14:textId="77777777" w:rsidR="00772382" w:rsidRDefault="00772382"/>
    <w:p w14:paraId="4D521546" w14:textId="77777777" w:rsidR="00665D36" w:rsidRDefault="00665D36"/>
    <w:p w14:paraId="65356C4E" w14:textId="77777777" w:rsidR="00665D36" w:rsidRDefault="00665D36"/>
    <w:p w14:paraId="563ACD11" w14:textId="3915215E" w:rsidR="00665D36" w:rsidRDefault="00665D36">
      <w:pPr>
        <w:sectPr w:rsidR="00665D36" w:rsidSect="0048329A">
          <w:type w:val="continuous"/>
          <w:pgSz w:w="11907" w:h="16840" w:code="9"/>
          <w:pgMar w:top="1380" w:right="0" w:bottom="1200" w:left="0" w:header="0" w:footer="932" w:gutter="0"/>
          <w:cols w:space="720"/>
        </w:sectPr>
      </w:pPr>
    </w:p>
    <w:p w14:paraId="563ACD12" w14:textId="4E4C3FC7" w:rsidR="00772382" w:rsidRPr="00665D36" w:rsidRDefault="00665D36" w:rsidP="00665D36">
      <w:pPr>
        <w:pStyle w:val="Heading1"/>
        <w:spacing w:before="41"/>
        <w:rPr>
          <w:sz w:val="52"/>
          <w:szCs w:val="52"/>
        </w:rPr>
      </w:pPr>
      <w:bookmarkStart w:id="19" w:name="_bookmark16"/>
      <w:bookmarkEnd w:id="19"/>
      <w:r w:rsidRPr="00665D36">
        <w:rPr>
          <w:sz w:val="52"/>
          <w:szCs w:val="52"/>
        </w:rPr>
        <w:t>2</w:t>
      </w:r>
      <w:r>
        <w:rPr>
          <w:sz w:val="52"/>
          <w:szCs w:val="52"/>
        </w:rPr>
        <w:t>.</w:t>
      </w:r>
      <w:r w:rsidRPr="00665D36">
        <w:rPr>
          <w:sz w:val="52"/>
          <w:szCs w:val="52"/>
        </w:rPr>
        <w:t xml:space="preserve"> Support</w:t>
      </w:r>
      <w:r w:rsidR="007A1FE6">
        <w:rPr>
          <w:sz w:val="52"/>
          <w:szCs w:val="52"/>
        </w:rPr>
        <w:t xml:space="preserve"> and Responsibilities</w:t>
      </w:r>
    </w:p>
    <w:p w14:paraId="563ACD13" w14:textId="77777777" w:rsidR="00772382" w:rsidRDefault="00772382">
      <w:pPr>
        <w:pStyle w:val="BodyText"/>
        <w:rPr>
          <w:b/>
        </w:rPr>
      </w:pPr>
    </w:p>
    <w:p w14:paraId="563ACD14" w14:textId="77777777" w:rsidR="00772382" w:rsidRDefault="00772382">
      <w:pPr>
        <w:pStyle w:val="BodyText"/>
        <w:spacing w:before="9"/>
        <w:rPr>
          <w:b/>
          <w:sz w:val="19"/>
        </w:rPr>
      </w:pPr>
    </w:p>
    <w:p w14:paraId="1FCC3DDA" w14:textId="6D693F50" w:rsidR="00A732FF" w:rsidRDefault="00A732FF" w:rsidP="00A732FF">
      <w:pPr>
        <w:pStyle w:val="BodyText"/>
        <w:spacing w:before="1"/>
        <w:ind w:left="1440" w:right="1428"/>
        <w:jc w:val="both"/>
      </w:pPr>
      <w:bookmarkStart w:id="20" w:name="_bookmark17"/>
      <w:bookmarkEnd w:id="20"/>
      <w:r w:rsidRPr="00A732FF">
        <w:t xml:space="preserve">There is a range of support for you regarding your practice experience. There will be a nominated person within each practice learning environment </w:t>
      </w:r>
      <w:r w:rsidR="00383455">
        <w:t>who</w:t>
      </w:r>
      <w:r w:rsidRPr="00A732FF">
        <w:t xml:space="preserve"> will </w:t>
      </w:r>
      <w:r w:rsidR="009364D8">
        <w:t>be registe</w:t>
      </w:r>
      <w:r w:rsidR="00914201">
        <w:t>re</w:t>
      </w:r>
      <w:r w:rsidR="009364D8">
        <w:t xml:space="preserve">d </w:t>
      </w:r>
      <w:r w:rsidR="00914201">
        <w:t xml:space="preserve">as an Occupational Therapist </w:t>
      </w:r>
      <w:r w:rsidR="009364D8">
        <w:t xml:space="preserve">with </w:t>
      </w:r>
      <w:r w:rsidR="00914201">
        <w:t>t</w:t>
      </w:r>
      <w:r w:rsidR="009364D8">
        <w:t>he HCPC</w:t>
      </w:r>
      <w:r w:rsidR="00914201">
        <w:t>. They will take the main responsibility</w:t>
      </w:r>
      <w:r w:rsidR="00081753">
        <w:t xml:space="preserve"> for your learning experience whilst they are on placement. They will </w:t>
      </w:r>
      <w:r w:rsidRPr="00A732FF">
        <w:t xml:space="preserve">actively support you and be able to assist you in addressing any concerns you have. </w:t>
      </w:r>
      <w:r w:rsidR="00B33F05">
        <w:t xml:space="preserve">They are referred to as your Practice Educator or Practice Supervisor. </w:t>
      </w:r>
      <w:r w:rsidR="00EC1051">
        <w:t xml:space="preserve">They may also arrange for you to work </w:t>
      </w:r>
      <w:r w:rsidR="00C94F01">
        <w:t>alongside</w:t>
      </w:r>
      <w:r w:rsidR="00EC1051">
        <w:t xml:space="preserve"> other members of the occupational therapy team</w:t>
      </w:r>
      <w:r w:rsidR="00C94F01">
        <w:t>.</w:t>
      </w:r>
      <w:r w:rsidR="00EC1051">
        <w:t xml:space="preserve"> </w:t>
      </w:r>
      <w:r w:rsidRPr="00A732FF">
        <w:t>You will also have a nominated Link Tutor who is an academic member of staff here at Newman University Birmingham.</w:t>
      </w:r>
    </w:p>
    <w:p w14:paraId="35B8F74E" w14:textId="77777777" w:rsidR="00A96606" w:rsidRDefault="00A96606" w:rsidP="00A732FF">
      <w:pPr>
        <w:pStyle w:val="BodyText"/>
        <w:spacing w:before="1"/>
        <w:ind w:left="1440" w:right="1428"/>
        <w:jc w:val="both"/>
      </w:pPr>
    </w:p>
    <w:p w14:paraId="796D8499" w14:textId="61327DD2" w:rsidR="00A732FF" w:rsidRPr="00A732FF" w:rsidRDefault="00A96606" w:rsidP="008F0951">
      <w:pPr>
        <w:pStyle w:val="BodyText"/>
        <w:spacing w:before="1"/>
        <w:ind w:left="1440" w:right="1428"/>
        <w:jc w:val="both"/>
      </w:pPr>
      <w:r>
        <w:t>Practice supervision</w:t>
      </w:r>
      <w:r w:rsidR="00095D7B">
        <w:t xml:space="preserve"> is considered to be a professional relationship which ensures good standards of practice</w:t>
      </w:r>
      <w:r w:rsidR="00894143">
        <w:t xml:space="preserve"> are experienced and learnt and where your development as an occupational therapist is supported. </w:t>
      </w:r>
      <w:r w:rsidR="005B29D1">
        <w:t>Your placement educator will demon</w:t>
      </w:r>
      <w:r w:rsidR="0026259D">
        <w:t>strate through their practice, up to date knowledge and skills, which they will share with you</w:t>
      </w:r>
      <w:r w:rsidR="00007B66">
        <w:t xml:space="preserve"> for your learning. </w:t>
      </w:r>
    </w:p>
    <w:p w14:paraId="7984C875" w14:textId="77777777" w:rsidR="00A732FF" w:rsidRPr="00A732FF" w:rsidRDefault="00A732FF" w:rsidP="00A732FF">
      <w:pPr>
        <w:pStyle w:val="BodyText"/>
        <w:spacing w:before="1"/>
        <w:ind w:right="1428"/>
        <w:jc w:val="both"/>
      </w:pPr>
    </w:p>
    <w:p w14:paraId="760B197A" w14:textId="77777777" w:rsidR="00A732FF" w:rsidRPr="00A732FF" w:rsidRDefault="00A732FF" w:rsidP="00A732FF">
      <w:pPr>
        <w:pStyle w:val="BodyText"/>
        <w:ind w:left="720" w:right="1428" w:firstLine="720"/>
        <w:jc w:val="both"/>
        <w:rPr>
          <w:b/>
          <w:bCs/>
        </w:rPr>
      </w:pPr>
      <w:bookmarkStart w:id="21" w:name="_Hlk131074068"/>
      <w:r w:rsidRPr="00A732FF">
        <w:rPr>
          <w:b/>
          <w:bCs/>
        </w:rPr>
        <w:t>Named Practice Educator/ Supervisor</w:t>
      </w:r>
    </w:p>
    <w:p w14:paraId="22DD4998" w14:textId="284AB3FF" w:rsidR="00A732FF" w:rsidRPr="00A732FF" w:rsidRDefault="00A732FF" w:rsidP="00A732FF">
      <w:pPr>
        <w:pStyle w:val="BodyText"/>
        <w:ind w:left="1440" w:right="1428"/>
      </w:pPr>
      <w:bookmarkStart w:id="22" w:name="_Hlk131159975"/>
      <w:r w:rsidRPr="00A732FF">
        <w:t>Your Practice Educators/Supervisors</w:t>
      </w:r>
      <w:bookmarkEnd w:id="21"/>
      <w:bookmarkEnd w:id="22"/>
      <w:r w:rsidRPr="00A732FF">
        <w:t xml:space="preserve"> will all have been suitably prepared for their role in support you in your learning journey and routinely receive on-going support and training for their role. They will each have an understanding of your course structure and course outcomes and are invested in supporting you to achieve in the practice learning environment.</w:t>
      </w:r>
    </w:p>
    <w:p w14:paraId="1E5D11D4" w14:textId="77777777" w:rsidR="00A732FF" w:rsidRPr="00A732FF" w:rsidRDefault="00A732FF" w:rsidP="00A732FF">
      <w:pPr>
        <w:pStyle w:val="BodyText"/>
        <w:spacing w:before="1"/>
        <w:ind w:left="1440" w:right="1428"/>
        <w:jc w:val="both"/>
        <w:rPr>
          <w:b/>
        </w:rPr>
      </w:pPr>
    </w:p>
    <w:p w14:paraId="7381C209" w14:textId="76D50C8A" w:rsidR="00A732FF" w:rsidRDefault="00A732FF" w:rsidP="00A732FF">
      <w:pPr>
        <w:pStyle w:val="BodyText"/>
        <w:ind w:left="1440" w:right="1428"/>
        <w:jc w:val="both"/>
      </w:pPr>
      <w:r w:rsidRPr="00A732FF">
        <w:t xml:space="preserve">Practice education/supervision enables you to learn and safely achieve proficiency and autonomy in your professional role. </w:t>
      </w:r>
      <w:r w:rsidR="008F0D71">
        <w:t>Occupational T</w:t>
      </w:r>
      <w:r w:rsidRPr="00A732FF">
        <w:t xml:space="preserve">herapists are capable of supervising/educating students, serving as role models for safe and effective practice. Your educator/supervisor will be an HCPC registered practitioner who will undertake your assessment on your achievement as documented in your </w:t>
      </w:r>
      <w:r w:rsidR="00D54344">
        <w:t>PPAF</w:t>
      </w:r>
      <w:r w:rsidR="00D54344" w:rsidRPr="00A732FF">
        <w:t xml:space="preserve"> </w:t>
      </w:r>
      <w:r w:rsidRPr="00A732FF">
        <w:t>giving you feedback, support and guidance along the way.</w:t>
      </w:r>
    </w:p>
    <w:p w14:paraId="1D13528D" w14:textId="77777777" w:rsidR="00CA1096" w:rsidRDefault="00CA1096" w:rsidP="00A732FF">
      <w:pPr>
        <w:pStyle w:val="BodyText"/>
        <w:ind w:left="1440" w:right="1428"/>
        <w:jc w:val="both"/>
      </w:pPr>
    </w:p>
    <w:p w14:paraId="2A40905F" w14:textId="5324144B" w:rsidR="00CA1096" w:rsidRDefault="00CA1096" w:rsidP="00CA1096">
      <w:pPr>
        <w:pStyle w:val="BodyText"/>
        <w:ind w:left="1440" w:right="1428"/>
      </w:pPr>
      <w:r w:rsidRPr="00A732FF">
        <w:t>Your Practice Educators/Supervisors</w:t>
      </w:r>
      <w:r>
        <w:t xml:space="preserve"> will facilitate learning opportunities including any reasonable adjustments you may need to enhance the learning opportunities available to you on placement. They are encouraged to acknowledge those exceptional students who are exceeding expectations for their stage in practice or who have particularly commendable attitudes, behaviours, knowledge or skills.</w:t>
      </w:r>
    </w:p>
    <w:p w14:paraId="09EF46CF" w14:textId="77777777" w:rsidR="00CA1096" w:rsidRDefault="00CA1096" w:rsidP="00CA1096">
      <w:pPr>
        <w:pStyle w:val="BodyText"/>
        <w:ind w:left="1440" w:right="1428"/>
      </w:pPr>
    </w:p>
    <w:p w14:paraId="41B049EC" w14:textId="3B7C32D0" w:rsidR="00CA1096" w:rsidRDefault="00CA1096" w:rsidP="00CA1096">
      <w:pPr>
        <w:pStyle w:val="BodyText"/>
        <w:ind w:left="1440" w:right="1428"/>
        <w:jc w:val="both"/>
      </w:pPr>
      <w:r>
        <w:t>If you are not meeting the required standards the practice educator or practice supervisor will highlight this as a development need. If there is a cause for concern, a prompt action plan should be instigated to address specific needs or concerns with a specified time-frame. It is important that you fully understand the requirements of any action plan, as failure to meet the requirements may result in a failure grade being awarded, which may affect your continuation on the course. If you are unclear regarding any aspects of an action plan, please discuss this with your practice educator or a member of the practice team/personal tutor as a matter of urgency.</w:t>
      </w:r>
    </w:p>
    <w:p w14:paraId="42117C68" w14:textId="77777777" w:rsidR="00B33F05" w:rsidRPr="00A732FF" w:rsidRDefault="00B33F05" w:rsidP="00A732FF">
      <w:pPr>
        <w:pStyle w:val="BodyText"/>
        <w:ind w:left="1440" w:right="1428"/>
        <w:jc w:val="both"/>
      </w:pPr>
    </w:p>
    <w:p w14:paraId="53FDD32C" w14:textId="45C4AAFD" w:rsidR="00A732FF" w:rsidRDefault="00A732FF" w:rsidP="00A732FF">
      <w:pPr>
        <w:pStyle w:val="BodyText"/>
        <w:spacing w:before="1"/>
        <w:ind w:left="1440" w:right="1428"/>
      </w:pPr>
      <w:r w:rsidRPr="00A732FF">
        <w:t xml:space="preserve">You may also be supervised by other registered allied health professionals, for example </w:t>
      </w:r>
      <w:r w:rsidR="00D90507">
        <w:t>Physiotherapist</w:t>
      </w:r>
      <w:r w:rsidRPr="00A732FF">
        <w:t>s, social workers and speech and language therapists as part of your placement. Each of these registered practitioners will support you in line with the cope of their own practice. They will offer you support, feedback and guidance throughout your practice learning experience and will inform your overall practice assessment by feeding back to your practice educator/supervisor on your progress.</w:t>
      </w:r>
      <w:r w:rsidR="00FC355E">
        <w:t xml:space="preserve"> </w:t>
      </w:r>
      <w:r w:rsidR="00F81D35">
        <w:t>Your practice educator will ensure that all practice staff understand the importance and value of</w:t>
      </w:r>
      <w:r w:rsidR="007F64E9">
        <w:t xml:space="preserve"> </w:t>
      </w:r>
      <w:r w:rsidR="00C01EFD">
        <w:t xml:space="preserve">having </w:t>
      </w:r>
      <w:r w:rsidR="007F64E9">
        <w:t>students in the practice environment</w:t>
      </w:r>
      <w:r w:rsidR="00F60BDD">
        <w:t xml:space="preserve"> to support your professional development</w:t>
      </w:r>
      <w:r w:rsidR="00C01EFD">
        <w:t>.</w:t>
      </w:r>
    </w:p>
    <w:p w14:paraId="11883572" w14:textId="77777777" w:rsidR="00933497" w:rsidRDefault="00933497" w:rsidP="00A732FF">
      <w:pPr>
        <w:pStyle w:val="BodyText"/>
        <w:spacing w:before="1"/>
        <w:ind w:left="1440" w:right="1428"/>
      </w:pPr>
    </w:p>
    <w:p w14:paraId="6FFDA8B5" w14:textId="6C72DF5F" w:rsidR="000643AE" w:rsidRDefault="00933497" w:rsidP="00F60BDD">
      <w:pPr>
        <w:pStyle w:val="BodyText"/>
        <w:spacing w:before="1"/>
        <w:ind w:left="1440" w:right="1428"/>
      </w:pPr>
      <w:r>
        <w:lastRenderedPageBreak/>
        <w:t>Practice Educators must ensure that:</w:t>
      </w:r>
    </w:p>
    <w:p w14:paraId="1769580A" w14:textId="2DF388B4" w:rsidR="00A73484" w:rsidRDefault="008C077D" w:rsidP="00A73484">
      <w:pPr>
        <w:pStyle w:val="BodyText"/>
        <w:numPr>
          <w:ilvl w:val="0"/>
          <w:numId w:val="25"/>
        </w:numPr>
        <w:spacing w:before="1"/>
        <w:ind w:right="1428"/>
      </w:pPr>
      <w:r>
        <w:t xml:space="preserve">There is a clear policy in place for the management of </w:t>
      </w:r>
      <w:r w:rsidR="00806E92">
        <w:t>students</w:t>
      </w:r>
      <w:r>
        <w:t xml:space="preserve"> on placement in their department</w:t>
      </w:r>
      <w:r w:rsidR="00806E92">
        <w:t>.</w:t>
      </w:r>
      <w:r>
        <w:t xml:space="preserve"> </w:t>
      </w:r>
      <w:r w:rsidR="00634FE8">
        <w:t>This should include the health and safety of students on placement.</w:t>
      </w:r>
    </w:p>
    <w:p w14:paraId="037E9D5E" w14:textId="660CBD6A" w:rsidR="008C077D" w:rsidRDefault="001E4E29" w:rsidP="00A73484">
      <w:pPr>
        <w:pStyle w:val="BodyText"/>
        <w:numPr>
          <w:ilvl w:val="0"/>
          <w:numId w:val="25"/>
        </w:numPr>
        <w:spacing w:before="1"/>
        <w:ind w:right="1428"/>
      </w:pPr>
      <w:r>
        <w:t>Any practice staff involved with supporting occupational therapy students from BNU</w:t>
      </w:r>
      <w:r w:rsidR="00325E13">
        <w:t xml:space="preserve"> have received</w:t>
      </w:r>
      <w:r w:rsidR="008C077D">
        <w:t xml:space="preserve"> adequate training (where appropriate) </w:t>
      </w:r>
      <w:r w:rsidR="00325E13">
        <w:t>to work with students and</w:t>
      </w:r>
      <w:r w:rsidR="00806E92">
        <w:t xml:space="preserve"> ongoing</w:t>
      </w:r>
      <w:r w:rsidR="008C077D">
        <w:t xml:space="preserve"> support </w:t>
      </w:r>
      <w:r w:rsidR="00806E92">
        <w:t>is available</w:t>
      </w:r>
      <w:r w:rsidR="008C077D">
        <w:t>.</w:t>
      </w:r>
    </w:p>
    <w:p w14:paraId="32BA6554" w14:textId="17F6BDF8" w:rsidR="00F02D51" w:rsidRDefault="00806E92" w:rsidP="00A73484">
      <w:pPr>
        <w:pStyle w:val="BodyText"/>
        <w:numPr>
          <w:ilvl w:val="0"/>
          <w:numId w:val="25"/>
        </w:numPr>
        <w:spacing w:before="1"/>
        <w:ind w:right="1428"/>
      </w:pPr>
      <w:r>
        <w:t>Students</w:t>
      </w:r>
      <w:r w:rsidR="00F02D51">
        <w:t xml:space="preserve"> are provided with the relevant welcome and safety inductions and materials upon arrival to the placement.</w:t>
      </w:r>
      <w:r w:rsidR="003D0CD1">
        <w:t xml:space="preserve"> </w:t>
      </w:r>
      <w:r w:rsidR="003D0CD1" w:rsidRPr="003D0CD1">
        <w:t xml:space="preserve">Education providers may offer the training directly or facilitate access to training for their </w:t>
      </w:r>
      <w:r w:rsidR="003D0CD1">
        <w:t>students</w:t>
      </w:r>
      <w:r w:rsidR="003D0CD1" w:rsidRPr="003D0CD1">
        <w:t xml:space="preserve">.  A local policy for ensuring this training has been undertaken </w:t>
      </w:r>
      <w:r w:rsidR="00DB6537">
        <w:t>sh</w:t>
      </w:r>
      <w:r w:rsidR="003D0CD1" w:rsidRPr="003D0CD1">
        <w:t xml:space="preserve">ould include defining the responsibilities for training provision, managing the administrative function and following up learners who have not completed the relevant </w:t>
      </w:r>
      <w:commentRangeStart w:id="23"/>
      <w:r w:rsidR="003D0CD1" w:rsidRPr="003D0CD1">
        <w:t>training</w:t>
      </w:r>
      <w:commentRangeEnd w:id="23"/>
      <w:r w:rsidR="00D6417F">
        <w:rPr>
          <w:rStyle w:val="CommentReference"/>
        </w:rPr>
        <w:commentReference w:id="23"/>
      </w:r>
      <w:r w:rsidR="003D0CD1" w:rsidRPr="003D0CD1">
        <w:t>.</w:t>
      </w:r>
    </w:p>
    <w:p w14:paraId="4F0570E7" w14:textId="77777777" w:rsidR="008349B4" w:rsidRDefault="00225358" w:rsidP="00A73484">
      <w:pPr>
        <w:pStyle w:val="BodyText"/>
        <w:numPr>
          <w:ilvl w:val="0"/>
          <w:numId w:val="25"/>
        </w:numPr>
        <w:spacing w:before="1"/>
        <w:ind w:right="1428"/>
      </w:pPr>
      <w:r>
        <w:t>Students</w:t>
      </w:r>
      <w:r w:rsidR="000D1CB2">
        <w:t xml:space="preserve"> are treated fairly and consistently, and with dignity and respect</w:t>
      </w:r>
      <w:r>
        <w:t xml:space="preserve">. </w:t>
      </w:r>
      <w:r w:rsidR="00F0600E">
        <w:t xml:space="preserve">Placements should also be free from </w:t>
      </w:r>
      <w:r w:rsidR="00962E6C">
        <w:t xml:space="preserve">undue stress, anxiety, fear, bullying and </w:t>
      </w:r>
      <w:r w:rsidR="00410E4A">
        <w:t>harassment</w:t>
      </w:r>
      <w:r w:rsidR="00962E6C">
        <w:t>.</w:t>
      </w:r>
      <w:r w:rsidR="008349B4" w:rsidRPr="008349B4">
        <w:t xml:space="preserve"> </w:t>
      </w:r>
    </w:p>
    <w:p w14:paraId="713E0B42" w14:textId="7736BF3B" w:rsidR="000643AE" w:rsidRDefault="008349B4" w:rsidP="00A73484">
      <w:pPr>
        <w:pStyle w:val="BodyText"/>
        <w:numPr>
          <w:ilvl w:val="0"/>
          <w:numId w:val="25"/>
        </w:numPr>
        <w:spacing w:before="1"/>
        <w:ind w:right="1428"/>
      </w:pPr>
      <w:r>
        <w:t>Equality and diversity is promoted</w:t>
      </w:r>
      <w:r w:rsidR="00C45BC3">
        <w:t xml:space="preserve"> in the learning environment</w:t>
      </w:r>
      <w:r>
        <w:t>.</w:t>
      </w:r>
    </w:p>
    <w:p w14:paraId="40946130" w14:textId="40FF5F61" w:rsidR="000643AE" w:rsidRDefault="00AC6F9C" w:rsidP="00A73484">
      <w:pPr>
        <w:pStyle w:val="BodyText"/>
        <w:numPr>
          <w:ilvl w:val="0"/>
          <w:numId w:val="25"/>
        </w:numPr>
        <w:spacing w:before="1"/>
        <w:ind w:right="1428"/>
      </w:pPr>
      <w:r>
        <w:t>Requirements for s</w:t>
      </w:r>
      <w:r w:rsidR="003C58E7">
        <w:t>upporting learners</w:t>
      </w:r>
      <w:r w:rsidR="000643AE">
        <w:t xml:space="preserve"> </w:t>
      </w:r>
      <w:r>
        <w:t>is</w:t>
      </w:r>
      <w:r w:rsidR="000643AE">
        <w:t xml:space="preserve"> reflected in job descriptions for staff acting as practice educators or similar.</w:t>
      </w:r>
    </w:p>
    <w:p w14:paraId="502DC08F" w14:textId="77777777" w:rsidR="009C0C57" w:rsidRDefault="00F60BDD" w:rsidP="009C0C57">
      <w:pPr>
        <w:pStyle w:val="BodyText"/>
        <w:numPr>
          <w:ilvl w:val="0"/>
          <w:numId w:val="25"/>
        </w:numPr>
        <w:spacing w:before="1"/>
        <w:ind w:right="1428"/>
      </w:pPr>
      <w:r>
        <w:t>The Link Lecturer</w:t>
      </w:r>
      <w:r w:rsidR="00F02D51">
        <w:t xml:space="preserve"> is</w:t>
      </w:r>
      <w:r w:rsidR="000643AE">
        <w:t xml:space="preserve"> notified immediately of any issues or concerns that arise with </w:t>
      </w:r>
      <w:r w:rsidR="00AC6F9C">
        <w:t>students</w:t>
      </w:r>
      <w:r w:rsidR="000643AE">
        <w:t xml:space="preserve"> while on placement.</w:t>
      </w:r>
      <w:r w:rsidR="009C0C57" w:rsidRPr="009C0C57">
        <w:t xml:space="preserve"> </w:t>
      </w:r>
    </w:p>
    <w:p w14:paraId="17614DAD" w14:textId="635AF009" w:rsidR="000643AE" w:rsidRDefault="009C0C57" w:rsidP="009C0C57">
      <w:pPr>
        <w:pStyle w:val="BodyText"/>
        <w:numPr>
          <w:ilvl w:val="0"/>
          <w:numId w:val="25"/>
        </w:numPr>
        <w:spacing w:before="1"/>
        <w:ind w:right="1428"/>
      </w:pPr>
      <w:r>
        <w:t>They work with Newman staff for the implementation of reasonable adjustments for learners with disabilities.</w:t>
      </w:r>
    </w:p>
    <w:p w14:paraId="57597FBF" w14:textId="6E70605C" w:rsidR="000643AE" w:rsidRDefault="00AC6F9C" w:rsidP="00A73484">
      <w:pPr>
        <w:pStyle w:val="BodyText"/>
        <w:numPr>
          <w:ilvl w:val="0"/>
          <w:numId w:val="25"/>
        </w:numPr>
        <w:spacing w:before="1"/>
        <w:ind w:right="1428"/>
      </w:pPr>
      <w:r>
        <w:t xml:space="preserve">Opportunities for students to </w:t>
      </w:r>
      <w:r w:rsidR="0001301E">
        <w:t xml:space="preserve">learn from other members of the </w:t>
      </w:r>
      <w:r w:rsidR="000643AE">
        <w:t xml:space="preserve">interprofessional and multidisciplinary </w:t>
      </w:r>
      <w:r w:rsidR="0001301E">
        <w:t>teams is</w:t>
      </w:r>
      <w:r w:rsidR="000643AE">
        <w:t xml:space="preserve"> </w:t>
      </w:r>
      <w:r w:rsidR="008C077D">
        <w:t>supported</w:t>
      </w:r>
      <w:r w:rsidR="0001301E">
        <w:t>.</w:t>
      </w:r>
    </w:p>
    <w:p w14:paraId="0E1B887F" w14:textId="624F52B5" w:rsidR="001366A9" w:rsidRDefault="00075CBA" w:rsidP="00A73484">
      <w:pPr>
        <w:pStyle w:val="BodyText"/>
        <w:numPr>
          <w:ilvl w:val="0"/>
          <w:numId w:val="25"/>
        </w:numPr>
        <w:spacing w:before="1"/>
        <w:ind w:right="1428"/>
      </w:pPr>
      <w:r>
        <w:t>Students receive a</w:t>
      </w:r>
      <w:r w:rsidR="001366A9">
        <w:t xml:space="preserve"> minimum of one hours formal supervision weekly, </w:t>
      </w:r>
      <w:r>
        <w:t>which will include</w:t>
      </w:r>
      <w:r w:rsidR="001366A9">
        <w:t xml:space="preserve"> feedback on</w:t>
      </w:r>
      <w:r w:rsidR="00777EC3">
        <w:t xml:space="preserve"> performance, </w:t>
      </w:r>
      <w:r w:rsidR="00312F9B">
        <w:t xml:space="preserve">a </w:t>
      </w:r>
      <w:r w:rsidR="00777EC3">
        <w:t xml:space="preserve">review of the placement learning outcomes, a review of the students learning contract and areas for </w:t>
      </w:r>
      <w:r w:rsidR="00312F9B">
        <w:t xml:space="preserve">future learning. </w:t>
      </w:r>
    </w:p>
    <w:p w14:paraId="55A14DB1" w14:textId="1AB96B85" w:rsidR="00312F9B" w:rsidRDefault="00312F9B" w:rsidP="00A73484">
      <w:pPr>
        <w:pStyle w:val="BodyText"/>
        <w:numPr>
          <w:ilvl w:val="0"/>
          <w:numId w:val="25"/>
        </w:numPr>
        <w:spacing w:before="1"/>
        <w:ind w:right="1428"/>
      </w:pPr>
      <w:r>
        <w:t xml:space="preserve">A </w:t>
      </w:r>
      <w:proofErr w:type="spellStart"/>
      <w:r>
        <w:t>mid way</w:t>
      </w:r>
      <w:proofErr w:type="spellEnd"/>
      <w:r>
        <w:t xml:space="preserve"> review, with completion of the mid-way assessment report</w:t>
      </w:r>
      <w:r w:rsidR="00BD6003">
        <w:t>.</w:t>
      </w:r>
    </w:p>
    <w:p w14:paraId="0659B110" w14:textId="53B761A8" w:rsidR="00BD6003" w:rsidRDefault="00BD6003" w:rsidP="00A73484">
      <w:pPr>
        <w:pStyle w:val="BodyText"/>
        <w:numPr>
          <w:ilvl w:val="0"/>
          <w:numId w:val="25"/>
        </w:numPr>
        <w:spacing w:before="1"/>
        <w:ind w:right="1428"/>
      </w:pPr>
      <w:r>
        <w:t xml:space="preserve">A final assessment meeting </w:t>
      </w:r>
      <w:r w:rsidR="00106930">
        <w:t xml:space="preserve">with the student takes place </w:t>
      </w:r>
      <w:r>
        <w:t xml:space="preserve">to complete the placement assessment documentation. </w:t>
      </w:r>
    </w:p>
    <w:p w14:paraId="7AE7F707" w14:textId="29E03A31" w:rsidR="00A73484" w:rsidRDefault="00A73484" w:rsidP="00A73484">
      <w:pPr>
        <w:pStyle w:val="BodyText"/>
        <w:numPr>
          <w:ilvl w:val="0"/>
          <w:numId w:val="25"/>
        </w:numPr>
        <w:spacing w:before="1"/>
        <w:ind w:right="1428"/>
      </w:pPr>
      <w:r>
        <w:t xml:space="preserve">Written records of </w:t>
      </w:r>
      <w:r w:rsidR="00106930">
        <w:t xml:space="preserve">the </w:t>
      </w:r>
      <w:proofErr w:type="spellStart"/>
      <w:r w:rsidR="00106930">
        <w:t>students</w:t>
      </w:r>
      <w:proofErr w:type="spellEnd"/>
      <w:r>
        <w:t xml:space="preserve"> progress and feedback on </w:t>
      </w:r>
      <w:r w:rsidR="00106930">
        <w:t>their</w:t>
      </w:r>
      <w:r>
        <w:t xml:space="preserve"> performance </w:t>
      </w:r>
      <w:r w:rsidR="00106930">
        <w:t>is</w:t>
      </w:r>
      <w:r>
        <w:t xml:space="preserve"> retained including any concerns related to professional conduct.</w:t>
      </w:r>
    </w:p>
    <w:p w14:paraId="0C71743C" w14:textId="386440FF" w:rsidR="000643AE" w:rsidRDefault="000643AE" w:rsidP="00A73484">
      <w:pPr>
        <w:pStyle w:val="BodyText"/>
        <w:numPr>
          <w:ilvl w:val="0"/>
          <w:numId w:val="25"/>
        </w:numPr>
        <w:spacing w:before="1"/>
        <w:ind w:right="1428"/>
      </w:pPr>
      <w:r>
        <w:t xml:space="preserve">The number of </w:t>
      </w:r>
      <w:r w:rsidR="00106930">
        <w:t>students</w:t>
      </w:r>
      <w:r>
        <w:t xml:space="preserve"> (considering the involvement of other </w:t>
      </w:r>
      <w:r w:rsidR="00106930">
        <w:t>students</w:t>
      </w:r>
      <w:r>
        <w:t xml:space="preserve"> from other institutions) does not exceed the maximum number of </w:t>
      </w:r>
      <w:r w:rsidR="00106930">
        <w:t>students</w:t>
      </w:r>
      <w:r>
        <w:t xml:space="preserve"> the site can manage and support effectively.</w:t>
      </w:r>
    </w:p>
    <w:p w14:paraId="3DC5D24D" w14:textId="068B40BF" w:rsidR="000643AE" w:rsidRDefault="000643AE" w:rsidP="00A73484">
      <w:pPr>
        <w:pStyle w:val="BodyText"/>
        <w:numPr>
          <w:ilvl w:val="0"/>
          <w:numId w:val="25"/>
        </w:numPr>
        <w:spacing w:before="1"/>
        <w:ind w:right="1428"/>
      </w:pPr>
      <w:r>
        <w:t xml:space="preserve">They work in partnership with </w:t>
      </w:r>
      <w:r w:rsidR="008C077D">
        <w:t>Newman University</w:t>
      </w:r>
      <w:r>
        <w:t xml:space="preserve"> to </w:t>
      </w:r>
      <w:r w:rsidR="00106930">
        <w:t>complete</w:t>
      </w:r>
      <w:r w:rsidR="009C0C57">
        <w:t xml:space="preserve"> an</w:t>
      </w:r>
      <w:r>
        <w:t xml:space="preserve"> adequate audit</w:t>
      </w:r>
      <w:r w:rsidR="009C0C57">
        <w:t xml:space="preserve">, </w:t>
      </w:r>
      <w:r>
        <w:t xml:space="preserve">valid for the length of the </w:t>
      </w:r>
      <w:r w:rsidR="009C0C57">
        <w:t>student</w:t>
      </w:r>
      <w:r>
        <w:t xml:space="preserve"> placement</w:t>
      </w:r>
      <w:r w:rsidR="009C0C57">
        <w:t>.</w:t>
      </w:r>
    </w:p>
    <w:p w14:paraId="68824AF7" w14:textId="77777777" w:rsidR="00933497" w:rsidRDefault="00933497" w:rsidP="00A732FF">
      <w:pPr>
        <w:pStyle w:val="BodyText"/>
        <w:spacing w:before="1"/>
        <w:ind w:left="1440" w:right="1428"/>
      </w:pPr>
    </w:p>
    <w:p w14:paraId="0C1BDD94" w14:textId="75BFA20A" w:rsidR="008F0951" w:rsidRDefault="00BE2C2E" w:rsidP="00A732FF">
      <w:pPr>
        <w:pStyle w:val="BodyText"/>
        <w:spacing w:before="1"/>
        <w:ind w:left="1440" w:right="1428"/>
      </w:pPr>
      <w:r w:rsidRPr="00BE2C2E">
        <w:t xml:space="preserve">All </w:t>
      </w:r>
      <w:r w:rsidR="003D5DB7">
        <w:t>students</w:t>
      </w:r>
      <w:r w:rsidRPr="00BE2C2E">
        <w:t xml:space="preserve"> undertaking practice-based learning have equivalent support from practice educators, regardless of the setting or the award level.</w:t>
      </w:r>
    </w:p>
    <w:p w14:paraId="55F6E05C" w14:textId="77777777" w:rsidR="00BE2C2E" w:rsidRDefault="00BE2C2E" w:rsidP="00A732FF">
      <w:pPr>
        <w:pStyle w:val="BodyText"/>
        <w:spacing w:before="1"/>
        <w:ind w:left="1440" w:right="1428"/>
      </w:pPr>
    </w:p>
    <w:p w14:paraId="1BBB57FD" w14:textId="082E62B7" w:rsidR="008F0951" w:rsidRPr="007107CF" w:rsidRDefault="008F0951" w:rsidP="00A732FF">
      <w:pPr>
        <w:pStyle w:val="BodyText"/>
        <w:spacing w:before="1"/>
        <w:ind w:left="1440" w:right="1428"/>
        <w:rPr>
          <w:b/>
          <w:bCs/>
        </w:rPr>
      </w:pPr>
      <w:r w:rsidRPr="007107CF">
        <w:rPr>
          <w:b/>
          <w:bCs/>
        </w:rPr>
        <w:t>Models of Supervision</w:t>
      </w:r>
    </w:p>
    <w:p w14:paraId="36257944" w14:textId="77777777" w:rsidR="000265E0" w:rsidRDefault="00FB3207" w:rsidP="00A732FF">
      <w:pPr>
        <w:pStyle w:val="BodyText"/>
        <w:spacing w:before="1"/>
        <w:ind w:left="1440" w:right="1428"/>
      </w:pPr>
      <w:r>
        <w:t>You can expect to experience a variety of models of supervision</w:t>
      </w:r>
      <w:r w:rsidR="005931CD">
        <w:t xml:space="preserve"> during your placements. This ensures greater flexibility and </w:t>
      </w:r>
      <w:r w:rsidR="00DE5FE3">
        <w:t>maximises</w:t>
      </w:r>
      <w:r w:rsidR="005931CD">
        <w:t xml:space="preserve"> your learning opportunities</w:t>
      </w:r>
      <w:r w:rsidR="00DE5FE3">
        <w:t xml:space="preserve">. Models include: </w:t>
      </w:r>
    </w:p>
    <w:p w14:paraId="0964B7D9" w14:textId="46988910" w:rsidR="000265E0" w:rsidRDefault="005931CD" w:rsidP="000265E0">
      <w:pPr>
        <w:pStyle w:val="BodyText"/>
        <w:spacing w:before="1"/>
        <w:ind w:left="1440" w:right="1428"/>
      </w:pPr>
      <w:r>
        <w:t xml:space="preserve"> </w:t>
      </w:r>
      <w:r w:rsidR="000265E0">
        <w:t>•</w:t>
      </w:r>
      <w:r w:rsidR="000265E0">
        <w:tab/>
        <w:t xml:space="preserve">1:1 model where one student works alongside one Practice Educator. </w:t>
      </w:r>
    </w:p>
    <w:p w14:paraId="77EDAD76" w14:textId="614853C5" w:rsidR="000265E0" w:rsidRDefault="000265E0" w:rsidP="000265E0">
      <w:pPr>
        <w:pStyle w:val="BodyText"/>
        <w:spacing w:before="1"/>
        <w:ind w:left="1440" w:right="1428"/>
      </w:pPr>
      <w:r>
        <w:t>•</w:t>
      </w:r>
      <w:r>
        <w:tab/>
        <w:t xml:space="preserve">2:1 Model where two students work together with one Practice Educator. This provides learners with an opportunity for peer </w:t>
      </w:r>
      <w:r w:rsidR="00CB3402">
        <w:t xml:space="preserve">learning and </w:t>
      </w:r>
      <w:r>
        <w:t>supervision.</w:t>
      </w:r>
    </w:p>
    <w:p w14:paraId="74247975" w14:textId="19E1B54C" w:rsidR="000265E0" w:rsidRDefault="000265E0" w:rsidP="000265E0">
      <w:pPr>
        <w:pStyle w:val="BodyText"/>
        <w:spacing w:before="1"/>
        <w:ind w:left="1440" w:right="1428"/>
      </w:pPr>
      <w:r>
        <w:t>•</w:t>
      </w:r>
      <w:r>
        <w:tab/>
        <w:t xml:space="preserve">1:2 model where one </w:t>
      </w:r>
      <w:r w:rsidR="00336B8D">
        <w:t>student</w:t>
      </w:r>
      <w:r>
        <w:t xml:space="preserve"> is working with two Practice Educators with joint or cross supervision. This is particularly useful when there is an experienced and inexperienced educator working together who would like to facilitate a placement</w:t>
      </w:r>
      <w:r w:rsidR="008D7AFE">
        <w:t>, or where two educators job share or both work part time</w:t>
      </w:r>
      <w:r>
        <w:t>.</w:t>
      </w:r>
    </w:p>
    <w:p w14:paraId="36DBB566" w14:textId="1335B9F1" w:rsidR="008F0951" w:rsidRDefault="000265E0" w:rsidP="000265E0">
      <w:pPr>
        <w:pStyle w:val="BodyText"/>
        <w:spacing w:before="1"/>
        <w:ind w:left="1440" w:right="1428"/>
      </w:pPr>
      <w:r>
        <w:t>•</w:t>
      </w:r>
      <w:r>
        <w:tab/>
        <w:t xml:space="preserve">2:2 model where two Practice Educators and two </w:t>
      </w:r>
      <w:r w:rsidR="008D7AFE">
        <w:t>students</w:t>
      </w:r>
      <w:r>
        <w:t xml:space="preserve"> work together – a combination of the above two models which provides opportunity for both peer supervision between learners and </w:t>
      </w:r>
      <w:r>
        <w:lastRenderedPageBreak/>
        <w:t>cross supervision between educators.</w:t>
      </w:r>
    </w:p>
    <w:p w14:paraId="7AF40629" w14:textId="77777777" w:rsidR="000F4B63" w:rsidRPr="00A732FF" w:rsidRDefault="000F4B63" w:rsidP="0063612E">
      <w:pPr>
        <w:pStyle w:val="BodyText"/>
        <w:spacing w:before="1"/>
        <w:ind w:right="1428"/>
      </w:pPr>
    </w:p>
    <w:p w14:paraId="4B9B1B39" w14:textId="77777777" w:rsidR="00A732FF" w:rsidRPr="00A732FF" w:rsidRDefault="00A732FF" w:rsidP="00A732FF">
      <w:pPr>
        <w:pStyle w:val="BodyText"/>
        <w:spacing w:before="1"/>
        <w:ind w:right="1428"/>
      </w:pPr>
    </w:p>
    <w:p w14:paraId="18702430" w14:textId="33DE8CB4" w:rsidR="00A732FF" w:rsidRPr="00A732FF" w:rsidRDefault="00A732FF" w:rsidP="00A732FF">
      <w:pPr>
        <w:pStyle w:val="BodyText"/>
        <w:ind w:right="1428"/>
        <w:jc w:val="both"/>
        <w:rPr>
          <w:b/>
          <w:bCs/>
        </w:rPr>
      </w:pPr>
      <w:r w:rsidRPr="00A732FF">
        <w:rPr>
          <w:b/>
          <w:bCs/>
        </w:rPr>
        <w:tab/>
      </w:r>
      <w:r w:rsidR="00B33F05">
        <w:rPr>
          <w:b/>
          <w:bCs/>
        </w:rPr>
        <w:tab/>
      </w:r>
      <w:r w:rsidRPr="00A732FF">
        <w:rPr>
          <w:b/>
          <w:bCs/>
        </w:rPr>
        <w:t>Link Tutor</w:t>
      </w:r>
    </w:p>
    <w:p w14:paraId="21290E0C" w14:textId="77777777" w:rsidR="00A732FF" w:rsidRPr="00A732FF" w:rsidRDefault="00A732FF" w:rsidP="00B33F05">
      <w:pPr>
        <w:pStyle w:val="BodyText"/>
        <w:spacing w:before="1"/>
        <w:ind w:left="720" w:right="1428" w:firstLine="720"/>
        <w:jc w:val="both"/>
      </w:pPr>
      <w:r w:rsidRPr="00A732FF">
        <w:t xml:space="preserve">Each student will be allocated a Link Tutor for every placement. This is a member of the academic </w:t>
      </w:r>
    </w:p>
    <w:p w14:paraId="3F0C9636" w14:textId="77777777" w:rsidR="00A732FF" w:rsidRPr="00A732FF" w:rsidRDefault="00A732FF" w:rsidP="00B33F05">
      <w:pPr>
        <w:pStyle w:val="BodyText"/>
        <w:spacing w:before="1"/>
        <w:ind w:left="720" w:right="1428" w:firstLine="720"/>
        <w:jc w:val="both"/>
      </w:pPr>
      <w:r w:rsidRPr="00A732FF">
        <w:t xml:space="preserve">team at Newman who will support both you and your educator/supervisor for the duration of the </w:t>
      </w:r>
    </w:p>
    <w:p w14:paraId="60EB63C4" w14:textId="77777777" w:rsidR="00A732FF" w:rsidRDefault="00A732FF" w:rsidP="00B33F05">
      <w:pPr>
        <w:pStyle w:val="BodyText"/>
        <w:spacing w:before="1"/>
        <w:ind w:left="720" w:right="1428" w:firstLine="720"/>
        <w:jc w:val="both"/>
      </w:pPr>
      <w:r w:rsidRPr="00A732FF">
        <w:t xml:space="preserve">placement. </w:t>
      </w:r>
    </w:p>
    <w:p w14:paraId="0CED4F0A" w14:textId="77777777" w:rsidR="0063612E" w:rsidRPr="00A732FF" w:rsidRDefault="0063612E" w:rsidP="00B33F05">
      <w:pPr>
        <w:pStyle w:val="BodyText"/>
        <w:spacing w:before="1"/>
        <w:ind w:left="720" w:right="1428" w:firstLine="720"/>
        <w:jc w:val="both"/>
      </w:pPr>
    </w:p>
    <w:p w14:paraId="415F415A" w14:textId="77777777" w:rsidR="00A732FF" w:rsidRPr="00A732FF" w:rsidRDefault="00A732FF" w:rsidP="00B33F05">
      <w:pPr>
        <w:pStyle w:val="BodyText"/>
        <w:spacing w:before="1"/>
        <w:ind w:left="1440" w:right="1428"/>
        <w:jc w:val="both"/>
      </w:pPr>
      <w:r w:rsidRPr="00A732FF">
        <w:t>The link tutor is available for support at any point throughout the placement and will arrange a visit or TEAMS meeting with you and your educator/supervisor at approximately mid-way through your</w:t>
      </w:r>
    </w:p>
    <w:p w14:paraId="7E5AE9CA" w14:textId="5E1F4EC9" w:rsidR="00A732FF" w:rsidRPr="00A732FF" w:rsidRDefault="00A732FF" w:rsidP="00A732FF">
      <w:pPr>
        <w:pStyle w:val="BodyText"/>
        <w:spacing w:before="1"/>
        <w:ind w:right="1428"/>
        <w:jc w:val="both"/>
      </w:pPr>
      <w:r w:rsidRPr="00A732FF">
        <w:t xml:space="preserve"> </w:t>
      </w:r>
      <w:r w:rsidR="00B33F05">
        <w:tab/>
      </w:r>
      <w:r w:rsidR="00B33F05">
        <w:tab/>
      </w:r>
      <w:r w:rsidRPr="00A732FF">
        <w:t xml:space="preserve">placement. This visit may have many purposes such as; </w:t>
      </w:r>
    </w:p>
    <w:p w14:paraId="00C7F142" w14:textId="444DA837" w:rsidR="00A732FF" w:rsidRPr="00A732FF" w:rsidRDefault="00A732FF" w:rsidP="00A732FF">
      <w:pPr>
        <w:pStyle w:val="BodyText"/>
        <w:numPr>
          <w:ilvl w:val="0"/>
          <w:numId w:val="20"/>
        </w:numPr>
        <w:spacing w:before="1"/>
        <w:ind w:right="1428"/>
        <w:jc w:val="both"/>
      </w:pPr>
      <w:r w:rsidRPr="00A732FF">
        <w:t xml:space="preserve">To enhance the relationship between the </w:t>
      </w:r>
      <w:r w:rsidR="00682342">
        <w:t xml:space="preserve">practice </w:t>
      </w:r>
      <w:r w:rsidRPr="00A732FF">
        <w:t xml:space="preserve">educator and the learner; </w:t>
      </w:r>
    </w:p>
    <w:p w14:paraId="117F22A8" w14:textId="77777777" w:rsidR="00A732FF" w:rsidRPr="00A732FF" w:rsidRDefault="00A732FF" w:rsidP="00A732FF">
      <w:pPr>
        <w:pStyle w:val="BodyText"/>
        <w:numPr>
          <w:ilvl w:val="0"/>
          <w:numId w:val="20"/>
        </w:numPr>
        <w:spacing w:before="1"/>
        <w:ind w:right="1428"/>
        <w:jc w:val="both"/>
      </w:pPr>
      <w:r w:rsidRPr="00A732FF">
        <w:t xml:space="preserve">Provide pastoral support for the learner when appropriate </w:t>
      </w:r>
    </w:p>
    <w:p w14:paraId="55614AEB" w14:textId="25160689" w:rsidR="00A732FF" w:rsidRPr="00A732FF" w:rsidRDefault="00A732FF" w:rsidP="00A732FF">
      <w:pPr>
        <w:pStyle w:val="BodyText"/>
        <w:numPr>
          <w:ilvl w:val="0"/>
          <w:numId w:val="20"/>
        </w:numPr>
        <w:spacing w:before="1"/>
        <w:ind w:right="1428"/>
        <w:jc w:val="both"/>
      </w:pPr>
      <w:r w:rsidRPr="00A732FF">
        <w:t xml:space="preserve">Provide educational support and advice to the learner and </w:t>
      </w:r>
      <w:r w:rsidR="00682342">
        <w:t>practice</w:t>
      </w:r>
      <w:r w:rsidRPr="00A732FF">
        <w:t xml:space="preserve"> educator. </w:t>
      </w:r>
    </w:p>
    <w:p w14:paraId="1083EE15" w14:textId="6826B8D5" w:rsidR="00A732FF" w:rsidRPr="00A732FF" w:rsidRDefault="00A732FF" w:rsidP="00A732FF">
      <w:pPr>
        <w:pStyle w:val="BodyText"/>
        <w:numPr>
          <w:ilvl w:val="0"/>
          <w:numId w:val="20"/>
        </w:numPr>
        <w:spacing w:before="1"/>
        <w:ind w:right="1428"/>
        <w:jc w:val="both"/>
      </w:pPr>
      <w:r w:rsidRPr="00A732FF">
        <w:t xml:space="preserve">Support the </w:t>
      </w:r>
      <w:r w:rsidR="00682342">
        <w:t>practice</w:t>
      </w:r>
      <w:r w:rsidRPr="00A732FF">
        <w:t xml:space="preserve"> educator in their role as mentor and assessor. </w:t>
      </w:r>
    </w:p>
    <w:p w14:paraId="30514930" w14:textId="77777777" w:rsidR="00A732FF" w:rsidRPr="00A732FF" w:rsidRDefault="00A732FF" w:rsidP="00A732FF">
      <w:pPr>
        <w:pStyle w:val="BodyText"/>
        <w:numPr>
          <w:ilvl w:val="0"/>
          <w:numId w:val="20"/>
        </w:numPr>
        <w:spacing w:before="1"/>
        <w:ind w:right="1428"/>
        <w:jc w:val="both"/>
        <w:rPr>
          <w:b/>
          <w:bCs/>
        </w:rPr>
      </w:pPr>
      <w:r w:rsidRPr="00A732FF">
        <w:t>Advise on the assessment procedures of the practice-based experience.</w:t>
      </w:r>
      <w:r w:rsidRPr="00A732FF">
        <w:rPr>
          <w:b/>
          <w:bCs/>
        </w:rPr>
        <w:tab/>
      </w:r>
    </w:p>
    <w:p w14:paraId="1439F69E" w14:textId="39717AB3" w:rsidR="00A732FF" w:rsidRDefault="00A732FF" w:rsidP="004E48E1">
      <w:pPr>
        <w:pStyle w:val="BodyText"/>
        <w:spacing w:before="1"/>
        <w:ind w:right="1428"/>
        <w:jc w:val="both"/>
      </w:pPr>
    </w:p>
    <w:p w14:paraId="563ACD27" w14:textId="7B12CC70" w:rsidR="00A732FF" w:rsidRDefault="0063612E" w:rsidP="00A96B70">
      <w:pPr>
        <w:pStyle w:val="BodyText"/>
        <w:spacing w:before="1"/>
        <w:ind w:left="1438" w:right="1428"/>
        <w:jc w:val="both"/>
        <w:sectPr w:rsidR="00A732FF" w:rsidSect="0048329A">
          <w:type w:val="continuous"/>
          <w:pgSz w:w="11907" w:h="16840" w:code="9"/>
          <w:pgMar w:top="1360" w:right="0" w:bottom="1200" w:left="0" w:header="0" w:footer="932" w:gutter="0"/>
          <w:cols w:space="720"/>
        </w:sectPr>
      </w:pPr>
      <w:r w:rsidRPr="0063612E">
        <w:t>Documentation is completed for the visit and there is a section to be completed which addresses the overall impression of the placement, any concerns over placement standards, support for a student’s additional learning needs, and possible recommendations, if required.</w:t>
      </w:r>
      <w:r w:rsidR="00A739BF">
        <w:t xml:space="preserve"> See Appendix 1. </w:t>
      </w:r>
    </w:p>
    <w:p w14:paraId="563ACD36" w14:textId="77777777" w:rsidR="00772382" w:rsidRDefault="00772382">
      <w:pPr>
        <w:pStyle w:val="BodyText"/>
        <w:spacing w:before="10"/>
        <w:rPr>
          <w:sz w:val="21"/>
        </w:rPr>
      </w:pPr>
      <w:bookmarkStart w:id="24" w:name="_bookmark18"/>
      <w:bookmarkEnd w:id="24"/>
    </w:p>
    <w:p w14:paraId="563ACD37" w14:textId="1B39D036" w:rsidR="00772382" w:rsidRPr="00BD0CC8" w:rsidRDefault="004E48E1" w:rsidP="00BD0CC8">
      <w:pPr>
        <w:pStyle w:val="BodyText"/>
        <w:ind w:left="1440" w:right="1732"/>
        <w:rPr>
          <w:position w:val="1"/>
        </w:rPr>
      </w:pPr>
      <w:r>
        <w:t>I</w:t>
      </w:r>
      <w:r w:rsidR="002D6C39">
        <w:t xml:space="preserve">f you have a disability which requires reasonable adjustments you are encouraged to provide your practice </w:t>
      </w:r>
      <w:r w:rsidR="005804D2">
        <w:t>educator</w:t>
      </w:r>
      <w:r w:rsidR="002D6C39">
        <w:t>s/supervisors with a tutor awareness sheet, provided by the student support and wellbeing department at the university</w:t>
      </w:r>
      <w:r w:rsidR="00E75909">
        <w:t xml:space="preserve"> prior to your placement. </w:t>
      </w:r>
      <w:r w:rsidR="002D6C39">
        <w:t xml:space="preserve">The tutor awareness sheet provides useful information </w:t>
      </w:r>
      <w:r w:rsidR="002D6C39">
        <w:rPr>
          <w:position w:val="1"/>
        </w:rPr>
        <w:t xml:space="preserve">relating to reasonable adjustments </w:t>
      </w:r>
      <w:r w:rsidR="002D6C39">
        <w:t xml:space="preserve">that can be made to enable you to achieve your placement learning </w:t>
      </w:r>
      <w:r w:rsidR="002D6C39">
        <w:rPr>
          <w:position w:val="1"/>
        </w:rPr>
        <w:t xml:space="preserve">outcomes. </w:t>
      </w:r>
      <w:r w:rsidR="00BD0CC8" w:rsidRPr="00E75909">
        <w:rPr>
          <w:position w:val="1"/>
        </w:rPr>
        <w:t xml:space="preserve">There is also scope to document any individual needs on the </w:t>
      </w:r>
      <w:r w:rsidR="00995D06" w:rsidRPr="00A96B70">
        <w:rPr>
          <w:position w:val="1"/>
        </w:rPr>
        <w:t xml:space="preserve">PPAF </w:t>
      </w:r>
      <w:r w:rsidR="00BD0CC8" w:rsidRPr="00A96B70">
        <w:rPr>
          <w:position w:val="1"/>
        </w:rPr>
        <w:t>t</w:t>
      </w:r>
      <w:r w:rsidR="00BD0CC8" w:rsidRPr="00995D06">
        <w:rPr>
          <w:position w:val="1"/>
        </w:rPr>
        <w:t>o</w:t>
      </w:r>
      <w:r w:rsidR="00BD0CC8" w:rsidRPr="00E75909">
        <w:rPr>
          <w:position w:val="1"/>
        </w:rPr>
        <w:t xml:space="preserve"> share with your educator/supervisor.</w:t>
      </w:r>
    </w:p>
    <w:p w14:paraId="563ACD38" w14:textId="77777777" w:rsidR="00772382" w:rsidRDefault="00772382">
      <w:pPr>
        <w:pStyle w:val="BodyText"/>
        <w:spacing w:before="6"/>
        <w:rPr>
          <w:sz w:val="17"/>
        </w:rPr>
      </w:pPr>
    </w:p>
    <w:p w14:paraId="563ACD39" w14:textId="47973CB5" w:rsidR="00772382" w:rsidRDefault="61B4504A" w:rsidP="00BD0CC8">
      <w:pPr>
        <w:pStyle w:val="BodyText"/>
        <w:spacing w:before="56"/>
        <w:ind w:left="720" w:right="1530" w:firstLine="720"/>
        <w:jc w:val="both"/>
      </w:pPr>
      <w:r>
        <w:t>Further advice or support</w:t>
      </w:r>
      <w:r w:rsidR="002D6C39">
        <w:t xml:space="preserve"> can be provided by the Student</w:t>
      </w:r>
      <w:r w:rsidR="008D5C76">
        <w:t xml:space="preserve"> Support</w:t>
      </w:r>
      <w:r w:rsidR="002D6C39">
        <w:t xml:space="preserve"> </w:t>
      </w:r>
      <w:r w:rsidR="009715FE">
        <w:t>Services</w:t>
      </w:r>
      <w:r w:rsidR="002D6C39">
        <w:t xml:space="preserve"> department.</w:t>
      </w:r>
    </w:p>
    <w:p w14:paraId="563ACD3A" w14:textId="77777777" w:rsidR="00772382" w:rsidRDefault="00772382">
      <w:pPr>
        <w:pStyle w:val="BodyText"/>
        <w:spacing w:before="11"/>
        <w:rPr>
          <w:sz w:val="21"/>
        </w:rPr>
      </w:pPr>
    </w:p>
    <w:p w14:paraId="563ACD3B" w14:textId="1D70F360" w:rsidR="00772382" w:rsidRDefault="002D6C39" w:rsidP="00BD0CC8">
      <w:pPr>
        <w:pStyle w:val="Heading1"/>
        <w:jc w:val="left"/>
      </w:pPr>
      <w:bookmarkStart w:id="25" w:name="_bookmark19"/>
      <w:bookmarkEnd w:id="25"/>
      <w:r w:rsidRPr="00BD0CC8">
        <w:t>Accessing placement information</w:t>
      </w:r>
      <w:r>
        <w:t xml:space="preserve"> </w:t>
      </w:r>
    </w:p>
    <w:p w14:paraId="2F646F7E" w14:textId="5AF173DD" w:rsidR="00166B5E" w:rsidRPr="00166B5E" w:rsidRDefault="00166B5E" w:rsidP="00166B5E">
      <w:pPr>
        <w:pStyle w:val="BodyText"/>
        <w:ind w:left="1440" w:right="1532"/>
      </w:pPr>
      <w:r w:rsidRPr="00166B5E">
        <w:t xml:space="preserve">The </w:t>
      </w:r>
      <w:r>
        <w:t xml:space="preserve">process </w:t>
      </w:r>
      <w:r w:rsidR="003919D1">
        <w:t>allocating placements</w:t>
      </w:r>
      <w:r w:rsidRPr="00166B5E">
        <w:t xml:space="preserve"> will be clearly explained to you during induction week in your first year, and you will be reminded of this during welcome week at the start of each year</w:t>
      </w:r>
      <w:r w:rsidR="003919D1">
        <w:t xml:space="preserve"> and prior to each placement block.</w:t>
      </w:r>
    </w:p>
    <w:p w14:paraId="48C929DA" w14:textId="77777777" w:rsidR="003919D1" w:rsidRDefault="003919D1" w:rsidP="00166B5E">
      <w:pPr>
        <w:pStyle w:val="BodyText"/>
        <w:ind w:left="1440" w:right="1532"/>
      </w:pPr>
    </w:p>
    <w:p w14:paraId="3B15F836" w14:textId="3BDC36C0" w:rsidR="00166B5E" w:rsidRPr="00166B5E" w:rsidRDefault="00166B5E" w:rsidP="00166B5E">
      <w:pPr>
        <w:pStyle w:val="BodyText"/>
        <w:ind w:left="1440" w:right="1532"/>
      </w:pPr>
      <w:r w:rsidRPr="00166B5E">
        <w:t xml:space="preserve">You will be allocated to a range of approved practice learning environments identified as appropriate to meet your learning needs by the University within the West Midlands Region across the NHS, </w:t>
      </w:r>
      <w:r w:rsidR="00F16070">
        <w:t xml:space="preserve">Government, </w:t>
      </w:r>
      <w:r w:rsidRPr="00166B5E">
        <w:t>Private or Independent Health Care providers. Your allocation will typically be available for you at least 4 weeks in advance of you starting within the practice learning environment. This allows you time to find out about the area and make contact in advance of the placement</w:t>
      </w:r>
      <w:r w:rsidR="00202AA4">
        <w:t>.</w:t>
      </w:r>
      <w:r w:rsidR="00C5585D">
        <w:t xml:space="preserve"> You will be required to prepare a learning contract / placement development plan with up to four learning </w:t>
      </w:r>
      <w:r w:rsidR="00C76FF4">
        <w:t>objectives</w:t>
      </w:r>
      <w:r w:rsidR="00C5585D">
        <w:t xml:space="preserve"> specific to the placement which you will share with your educator in the first week</w:t>
      </w:r>
      <w:r w:rsidR="005743E9">
        <w:t xml:space="preserve"> so they can support you with </w:t>
      </w:r>
      <w:r w:rsidR="00C76FF4">
        <w:t>personal</w:t>
      </w:r>
      <w:r w:rsidR="005743E9">
        <w:t xml:space="preserve"> learning objectives you have. </w:t>
      </w:r>
    </w:p>
    <w:p w14:paraId="6E7992FF" w14:textId="77777777" w:rsidR="00BD0CC8" w:rsidRDefault="00BD0CC8" w:rsidP="00BD0CC8">
      <w:pPr>
        <w:pStyle w:val="BodyText"/>
        <w:ind w:left="1440" w:right="1532"/>
        <w:jc w:val="both"/>
      </w:pPr>
    </w:p>
    <w:p w14:paraId="10271756" w14:textId="197DA638" w:rsidR="00611727" w:rsidRPr="00611727" w:rsidRDefault="00611727" w:rsidP="00611727">
      <w:pPr>
        <w:pStyle w:val="BodyText"/>
        <w:ind w:left="1440" w:right="1532"/>
        <w:rPr>
          <w:b/>
          <w:bCs/>
        </w:rPr>
      </w:pPr>
      <w:r w:rsidRPr="00611727">
        <w:rPr>
          <w:b/>
          <w:bCs/>
        </w:rPr>
        <w:t>Preparing you for Placement Learning</w:t>
      </w:r>
    </w:p>
    <w:p w14:paraId="63F44D15" w14:textId="776F9EAC" w:rsidR="00611727" w:rsidRPr="00611727" w:rsidRDefault="00611727" w:rsidP="00611727">
      <w:pPr>
        <w:pStyle w:val="BodyText"/>
        <w:ind w:left="1440" w:right="1532"/>
      </w:pPr>
      <w:r w:rsidRPr="00611727">
        <w:t xml:space="preserve">All of your modules relate to preparing you for practice based learning. In additional you will normally have simulation based activities in the week preceding each practice placement to enable you to practice, develop and consolidate previous skills to maximise your practice learning experience. </w:t>
      </w:r>
    </w:p>
    <w:p w14:paraId="2E3E1B50" w14:textId="64230C61" w:rsidR="00611727" w:rsidRDefault="00611727" w:rsidP="00611727">
      <w:pPr>
        <w:pStyle w:val="BodyText"/>
        <w:ind w:left="1440" w:right="1532"/>
      </w:pPr>
      <w:r w:rsidRPr="00611727">
        <w:t xml:space="preserve">During these sessions your </w:t>
      </w:r>
      <w:r w:rsidR="00D17D61">
        <w:t>placement assessment documentation</w:t>
      </w:r>
      <w:r w:rsidRPr="00611727">
        <w:t xml:space="preserve"> will be explained and you will be reminded of the professional expectations whilst on placement. There will be a series of mandatory placement learning experience training which has to be attended and/or completed prior to </w:t>
      </w:r>
      <w:r w:rsidRPr="00611727">
        <w:lastRenderedPageBreak/>
        <w:t>placement. This will include Basic Life Support, Patient Handling, Information Governance and Safeguarding as well as others. If you do not provide evidence of successful completion of required mandatory training, you will not be allowed to attend placement. In addition to this, you will be expected to attend any practice environment specific induction. Throughout your practice learning experiences you will be required to demonstrate a high standard of professional conduct which is in line with the relevant ethical and legal frameworks, underpinned by the values and responsibilities as specified by the HCPC/</w:t>
      </w:r>
      <w:r w:rsidR="003821C8">
        <w:t>RCOT</w:t>
      </w:r>
      <w:r w:rsidRPr="00611727">
        <w:t xml:space="preserve">. </w:t>
      </w:r>
    </w:p>
    <w:p w14:paraId="5A9A89E9" w14:textId="77777777" w:rsidR="0072466B" w:rsidRDefault="0072466B" w:rsidP="00611727">
      <w:pPr>
        <w:pStyle w:val="BodyText"/>
        <w:ind w:left="1440" w:right="1532"/>
      </w:pPr>
    </w:p>
    <w:p w14:paraId="10C5A1A4" w14:textId="77777777" w:rsidR="000940FB" w:rsidRDefault="0072466B" w:rsidP="00611727">
      <w:pPr>
        <w:pStyle w:val="BodyText"/>
        <w:ind w:left="1440" w:right="1532"/>
      </w:pPr>
      <w:r>
        <w:t>You can expect a short induction period to your placement,</w:t>
      </w:r>
      <w:r w:rsidR="003266F0">
        <w:t xml:space="preserve"> which should include</w:t>
      </w:r>
      <w:r w:rsidR="000940FB">
        <w:t>:</w:t>
      </w:r>
    </w:p>
    <w:p w14:paraId="6445452C" w14:textId="29A115B1" w:rsidR="000940FB" w:rsidRDefault="000940FB" w:rsidP="000940FB">
      <w:pPr>
        <w:pStyle w:val="BodyText"/>
        <w:numPr>
          <w:ilvl w:val="0"/>
          <w:numId w:val="23"/>
        </w:numPr>
        <w:ind w:right="1532"/>
      </w:pPr>
      <w:r>
        <w:t>O</w:t>
      </w:r>
      <w:r w:rsidR="003266F0">
        <w:t>rientation to the practice setting</w:t>
      </w:r>
      <w:r w:rsidR="00C903A7">
        <w:t xml:space="preserve">, </w:t>
      </w:r>
      <w:r w:rsidR="0073254C">
        <w:t>introductions to staff, location information such as cafes, department</w:t>
      </w:r>
      <w:r w:rsidR="006D01FA">
        <w:t>s.</w:t>
      </w:r>
    </w:p>
    <w:p w14:paraId="32BA6C40" w14:textId="59D83F3C" w:rsidR="000940FB" w:rsidRDefault="000940FB" w:rsidP="000940FB">
      <w:pPr>
        <w:pStyle w:val="BodyText"/>
        <w:numPr>
          <w:ilvl w:val="0"/>
          <w:numId w:val="23"/>
        </w:numPr>
        <w:ind w:right="1532"/>
      </w:pPr>
      <w:r>
        <w:t>U</w:t>
      </w:r>
      <w:r w:rsidR="00C2332D">
        <w:t>se of IT and log-in</w:t>
      </w:r>
      <w:r w:rsidR="006D01FA">
        <w:t>.</w:t>
      </w:r>
    </w:p>
    <w:p w14:paraId="4DCB030C" w14:textId="7A738E5D" w:rsidR="000940FB" w:rsidRDefault="000940FB" w:rsidP="000940FB">
      <w:pPr>
        <w:pStyle w:val="BodyText"/>
        <w:numPr>
          <w:ilvl w:val="0"/>
          <w:numId w:val="23"/>
        </w:numPr>
        <w:ind w:right="1532"/>
      </w:pPr>
      <w:r>
        <w:t>C</w:t>
      </w:r>
      <w:r w:rsidR="00840F14">
        <w:t>ommunication</w:t>
      </w:r>
      <w:r w:rsidR="00F31602">
        <w:t xml:space="preserve"> systems, including telephones and bleeps</w:t>
      </w:r>
      <w:r w:rsidR="006D01FA">
        <w:t>.</w:t>
      </w:r>
    </w:p>
    <w:p w14:paraId="53193C8E" w14:textId="1613B6F7" w:rsidR="000940FB" w:rsidRDefault="000940FB" w:rsidP="000940FB">
      <w:pPr>
        <w:pStyle w:val="BodyText"/>
        <w:numPr>
          <w:ilvl w:val="0"/>
          <w:numId w:val="23"/>
        </w:numPr>
        <w:ind w:right="1532"/>
      </w:pPr>
      <w:r>
        <w:t xml:space="preserve">Timing: start and finish times and </w:t>
      </w:r>
      <w:r w:rsidR="00F31602">
        <w:t>break times</w:t>
      </w:r>
      <w:r w:rsidR="006D01FA">
        <w:t>.</w:t>
      </w:r>
    </w:p>
    <w:p w14:paraId="2A8E0B65" w14:textId="2ED2B276" w:rsidR="000940FB" w:rsidRDefault="000940FB" w:rsidP="000940FB">
      <w:pPr>
        <w:pStyle w:val="BodyText"/>
        <w:numPr>
          <w:ilvl w:val="0"/>
          <w:numId w:val="23"/>
        </w:numPr>
        <w:ind w:right="1532"/>
      </w:pPr>
      <w:r>
        <w:t>Changing facilities</w:t>
      </w:r>
      <w:r w:rsidR="006D01FA">
        <w:t>.</w:t>
      </w:r>
    </w:p>
    <w:p w14:paraId="08B5160D" w14:textId="13EA6AE2" w:rsidR="0072466B" w:rsidRDefault="000940FB" w:rsidP="000940FB">
      <w:pPr>
        <w:pStyle w:val="BodyText"/>
        <w:numPr>
          <w:ilvl w:val="0"/>
          <w:numId w:val="23"/>
        </w:numPr>
        <w:ind w:right="1532"/>
      </w:pPr>
      <w:r>
        <w:t>H</w:t>
      </w:r>
      <w:r w:rsidR="003266F0">
        <w:t xml:space="preserve">ealth and safety and local policies and </w:t>
      </w:r>
      <w:r w:rsidR="00C903A7">
        <w:t>procedures</w:t>
      </w:r>
      <w:r w:rsidR="006D01FA">
        <w:t xml:space="preserve"> including, lone working, manual handling</w:t>
      </w:r>
      <w:r w:rsidR="00156FE4">
        <w:t>, bullying and harassment</w:t>
      </w:r>
      <w:r w:rsidR="00C903A7">
        <w:t xml:space="preserve">. </w:t>
      </w:r>
    </w:p>
    <w:p w14:paraId="34F37546" w14:textId="77777777" w:rsidR="00611727" w:rsidRPr="00611727" w:rsidRDefault="00611727" w:rsidP="00611727">
      <w:pPr>
        <w:pStyle w:val="BodyText"/>
        <w:ind w:left="1440" w:right="1532"/>
      </w:pPr>
    </w:p>
    <w:p w14:paraId="1FAA8922" w14:textId="77777777" w:rsidR="00611727" w:rsidRPr="00611727" w:rsidRDefault="00611727" w:rsidP="00611727">
      <w:pPr>
        <w:pStyle w:val="BodyText"/>
        <w:ind w:left="1440" w:right="1532"/>
      </w:pPr>
      <w:r w:rsidRPr="00611727">
        <w:t>Help and advice on practice related issues can be found on the course Moodle page.</w:t>
      </w:r>
    </w:p>
    <w:p w14:paraId="563ACD3F" w14:textId="77777777" w:rsidR="00772382" w:rsidRDefault="00772382">
      <w:pPr>
        <w:pStyle w:val="BodyText"/>
        <w:spacing w:before="10"/>
        <w:rPr>
          <w:sz w:val="21"/>
        </w:rPr>
      </w:pPr>
    </w:p>
    <w:p w14:paraId="563ACD40" w14:textId="77777777" w:rsidR="00772382" w:rsidRDefault="002D6C39" w:rsidP="00611727">
      <w:pPr>
        <w:pStyle w:val="Heading1"/>
        <w:spacing w:before="1"/>
      </w:pPr>
      <w:bookmarkStart w:id="26" w:name="_bookmark20"/>
      <w:bookmarkEnd w:id="26"/>
      <w:r>
        <w:t>Access to facilities</w:t>
      </w:r>
    </w:p>
    <w:p w14:paraId="563ACD41" w14:textId="0D0516B5" w:rsidR="00772382" w:rsidRDefault="002D6C39" w:rsidP="00611727">
      <w:pPr>
        <w:pStyle w:val="BodyText"/>
        <w:ind w:left="1440"/>
        <w:jc w:val="both"/>
      </w:pPr>
      <w:r>
        <w:t xml:space="preserve">Whilst on placement you can </w:t>
      </w:r>
      <w:r w:rsidR="00611727">
        <w:t xml:space="preserve">normally </w:t>
      </w:r>
      <w:r>
        <w:t>register with your local Trust library to get access to the local IT</w:t>
      </w:r>
    </w:p>
    <w:p w14:paraId="563ACD42" w14:textId="77777777" w:rsidR="00772382" w:rsidRDefault="00772382" w:rsidP="00611727">
      <w:pPr>
        <w:jc w:val="both"/>
        <w:sectPr w:rsidR="00772382" w:rsidSect="0048329A">
          <w:type w:val="continuous"/>
          <w:pgSz w:w="11907" w:h="16840" w:code="9"/>
          <w:pgMar w:top="1600" w:right="0" w:bottom="1200" w:left="0" w:header="0" w:footer="932" w:gutter="0"/>
          <w:cols w:space="720"/>
        </w:sectPr>
      </w:pPr>
    </w:p>
    <w:p w14:paraId="563ACD43" w14:textId="128D2A05" w:rsidR="00772382" w:rsidRDefault="002D6C39" w:rsidP="00611727">
      <w:pPr>
        <w:pStyle w:val="BodyText"/>
        <w:spacing w:before="27"/>
        <w:ind w:left="1440" w:right="1529"/>
        <w:jc w:val="both"/>
      </w:pPr>
      <w:r>
        <w:t xml:space="preserve">resources and online databases. This service is in addition to normal university library borrowing rights and access to the university electronic resources. A limited range of books and journals is available in ward/department learning resource areas. It may be possible to get online access from the placement area. If you require a password for online </w:t>
      </w:r>
      <w:r w:rsidR="00B13202">
        <w:t>access,</w:t>
      </w:r>
      <w:r>
        <w:t xml:space="preserve"> </w:t>
      </w:r>
      <w:r w:rsidR="00611727">
        <w:t xml:space="preserve">please </w:t>
      </w:r>
      <w:r w:rsidR="00D63C91">
        <w:t>ask your Practice Educator/Supervisor who</w:t>
      </w:r>
      <w:r>
        <w:t xml:space="preserve"> should be able to organise this for</w:t>
      </w:r>
      <w:r>
        <w:rPr>
          <w:spacing w:val="-10"/>
        </w:rPr>
        <w:t xml:space="preserve"> </w:t>
      </w:r>
      <w:r>
        <w:t>you</w:t>
      </w:r>
      <w:r w:rsidR="00D63C91">
        <w:t xml:space="preserve"> or signpost you </w:t>
      </w:r>
      <w:r w:rsidR="004A0D9F">
        <w:t>to other assistance. Please be aware, some placement areas do not have library facilities.</w:t>
      </w:r>
    </w:p>
    <w:p w14:paraId="563ACD44" w14:textId="77777777" w:rsidR="00772382" w:rsidRDefault="00772382">
      <w:pPr>
        <w:pStyle w:val="BodyText"/>
        <w:spacing w:before="12"/>
        <w:rPr>
          <w:sz w:val="21"/>
        </w:rPr>
      </w:pPr>
    </w:p>
    <w:p w14:paraId="563ACD45" w14:textId="77777777" w:rsidR="00772382" w:rsidRDefault="002D6C39">
      <w:pPr>
        <w:pStyle w:val="Heading1"/>
        <w:jc w:val="left"/>
      </w:pPr>
      <w:bookmarkStart w:id="27" w:name="_bookmark21"/>
      <w:bookmarkEnd w:id="27"/>
      <w:r>
        <w:t>Inter-professional learning opportunities in practice</w:t>
      </w:r>
    </w:p>
    <w:p w14:paraId="5E4090DF" w14:textId="77777777" w:rsidR="005D64B4" w:rsidRDefault="00B13202" w:rsidP="00C91BA6">
      <w:pPr>
        <w:pStyle w:val="Heading1"/>
        <w:jc w:val="left"/>
        <w:rPr>
          <w:b w:val="0"/>
          <w:bCs w:val="0"/>
        </w:rPr>
      </w:pPr>
      <w:r>
        <w:rPr>
          <w:b w:val="0"/>
          <w:bCs w:val="0"/>
        </w:rPr>
        <w:t>Occupational T</w:t>
      </w:r>
      <w:r w:rsidR="005D11A6">
        <w:rPr>
          <w:b w:val="0"/>
          <w:bCs w:val="0"/>
        </w:rPr>
        <w:t>herapists</w:t>
      </w:r>
      <w:r w:rsidR="00C91BA6">
        <w:rPr>
          <w:b w:val="0"/>
          <w:bCs w:val="0"/>
        </w:rPr>
        <w:t xml:space="preserve"> are expected to be able to </w:t>
      </w:r>
      <w:r w:rsidR="005D64B4">
        <w:rPr>
          <w:b w:val="0"/>
          <w:bCs w:val="0"/>
        </w:rPr>
        <w:t xml:space="preserve">work </w:t>
      </w:r>
      <w:r w:rsidR="00C91BA6">
        <w:rPr>
          <w:b w:val="0"/>
          <w:bCs w:val="0"/>
        </w:rPr>
        <w:t xml:space="preserve">effectively and collaborate with the interprofessional </w:t>
      </w:r>
    </w:p>
    <w:p w14:paraId="740D1798" w14:textId="29BFDE58" w:rsidR="00EB6A08" w:rsidRDefault="005D64B4" w:rsidP="00C91BA6">
      <w:pPr>
        <w:pStyle w:val="Heading1"/>
        <w:jc w:val="left"/>
        <w:rPr>
          <w:b w:val="0"/>
          <w:bCs w:val="0"/>
        </w:rPr>
      </w:pPr>
      <w:r>
        <w:rPr>
          <w:b w:val="0"/>
          <w:bCs w:val="0"/>
        </w:rPr>
        <w:t>T</w:t>
      </w:r>
      <w:r w:rsidR="00C91BA6">
        <w:rPr>
          <w:b w:val="0"/>
          <w:bCs w:val="0"/>
        </w:rPr>
        <w:t>eam</w:t>
      </w:r>
      <w:r>
        <w:rPr>
          <w:b w:val="0"/>
          <w:bCs w:val="0"/>
        </w:rPr>
        <w:t xml:space="preserve"> </w:t>
      </w:r>
      <w:r w:rsidR="00C91BA6">
        <w:rPr>
          <w:b w:val="0"/>
          <w:bCs w:val="0"/>
        </w:rPr>
        <w:t xml:space="preserve">and </w:t>
      </w:r>
      <w:r w:rsidR="00380462">
        <w:rPr>
          <w:b w:val="0"/>
          <w:bCs w:val="0"/>
        </w:rPr>
        <w:t>wider organisations</w:t>
      </w:r>
      <w:r w:rsidR="00EB6A08">
        <w:rPr>
          <w:b w:val="0"/>
          <w:bCs w:val="0"/>
        </w:rPr>
        <w:t>, understanding both your own and others jobs roles. During your placement</w:t>
      </w:r>
      <w:r w:rsidR="005D11A6">
        <w:rPr>
          <w:b w:val="0"/>
          <w:bCs w:val="0"/>
        </w:rPr>
        <w:t>, you</w:t>
      </w:r>
    </w:p>
    <w:p w14:paraId="75F12693" w14:textId="29249A95" w:rsidR="005D11A6" w:rsidRDefault="005D11A6" w:rsidP="005D11A6">
      <w:pPr>
        <w:pStyle w:val="Heading1"/>
        <w:jc w:val="left"/>
        <w:rPr>
          <w:b w:val="0"/>
          <w:bCs w:val="0"/>
        </w:rPr>
      </w:pPr>
      <w:r>
        <w:rPr>
          <w:b w:val="0"/>
          <w:bCs w:val="0"/>
        </w:rPr>
        <w:t xml:space="preserve">will normally have the opportunity to work and learn with other professionals. </w:t>
      </w:r>
      <w:r w:rsidR="00C91BA6" w:rsidRPr="00C91BA6">
        <w:rPr>
          <w:b w:val="0"/>
          <w:bCs w:val="0"/>
        </w:rPr>
        <w:t>These experiences aim to enhance your awareness and understanding</w:t>
      </w:r>
      <w:r>
        <w:rPr>
          <w:b w:val="0"/>
          <w:bCs w:val="0"/>
        </w:rPr>
        <w:t xml:space="preserve"> </w:t>
      </w:r>
      <w:r w:rsidR="00C91BA6" w:rsidRPr="00C91BA6">
        <w:rPr>
          <w:b w:val="0"/>
          <w:bCs w:val="0"/>
        </w:rPr>
        <w:t xml:space="preserve">of possible services or support networks that contribute to care delivery. </w:t>
      </w:r>
    </w:p>
    <w:p w14:paraId="2577E210" w14:textId="77777777" w:rsidR="005D11A6" w:rsidRDefault="00C91BA6" w:rsidP="005D11A6">
      <w:pPr>
        <w:pStyle w:val="Heading1"/>
        <w:jc w:val="left"/>
        <w:rPr>
          <w:b w:val="0"/>
          <w:bCs w:val="0"/>
        </w:rPr>
      </w:pPr>
      <w:r w:rsidRPr="00C91BA6">
        <w:rPr>
          <w:b w:val="0"/>
          <w:bCs w:val="0"/>
        </w:rPr>
        <w:t xml:space="preserve">You may or may not be in direct contact with patients, clients and service users whilst undertaking these experiences. Allied practice learning experiences may either be allocated in advance and / or arranged </w:t>
      </w:r>
    </w:p>
    <w:p w14:paraId="3B216E94" w14:textId="77777777" w:rsidR="005D11A6" w:rsidRDefault="00C91BA6" w:rsidP="005D11A6">
      <w:pPr>
        <w:pStyle w:val="Heading1"/>
        <w:jc w:val="left"/>
        <w:rPr>
          <w:b w:val="0"/>
          <w:bCs w:val="0"/>
        </w:rPr>
      </w:pPr>
      <w:r w:rsidRPr="00C91BA6">
        <w:rPr>
          <w:b w:val="0"/>
          <w:bCs w:val="0"/>
        </w:rPr>
        <w:t xml:space="preserve">locally during the placement. You should have a nominated practice supervisor who should </w:t>
      </w:r>
    </w:p>
    <w:p w14:paraId="27AD73E8" w14:textId="03284666" w:rsidR="00C91BA6" w:rsidRPr="00C91BA6" w:rsidRDefault="00C91BA6" w:rsidP="005D11A6">
      <w:pPr>
        <w:pStyle w:val="Heading1"/>
        <w:jc w:val="left"/>
        <w:rPr>
          <w:b w:val="0"/>
          <w:bCs w:val="0"/>
        </w:rPr>
      </w:pPr>
      <w:r w:rsidRPr="00C91BA6">
        <w:rPr>
          <w:b w:val="0"/>
          <w:bCs w:val="0"/>
        </w:rPr>
        <w:t xml:space="preserve">provide feedback on your performance whilst undertaking the experience. There is room to record these experiences and achievements on your CPAF which will be used to inform and contribute to your Practice assessment of your achievement. </w:t>
      </w:r>
    </w:p>
    <w:p w14:paraId="563ACD47" w14:textId="77777777" w:rsidR="00772382" w:rsidRDefault="00772382">
      <w:pPr>
        <w:pStyle w:val="BodyText"/>
        <w:spacing w:before="11"/>
        <w:rPr>
          <w:sz w:val="21"/>
        </w:rPr>
      </w:pPr>
    </w:p>
    <w:p w14:paraId="563ACD48" w14:textId="728CF271" w:rsidR="00772382" w:rsidRDefault="002D6C39">
      <w:pPr>
        <w:pStyle w:val="BodyText"/>
        <w:ind w:left="1440" w:right="1425"/>
        <w:jc w:val="both"/>
      </w:pPr>
      <w:r>
        <w:t xml:space="preserve">Practice areas </w:t>
      </w:r>
      <w:r w:rsidR="005D11A6">
        <w:t>may a</w:t>
      </w:r>
      <w:r>
        <w:t xml:space="preserve">lso have a range of educational sessions that can be accessed by students, for example, learning zones, skills training and learner forums. Further information about these is available from the practice </w:t>
      </w:r>
      <w:r w:rsidR="005804D2">
        <w:t>educator</w:t>
      </w:r>
      <w:r>
        <w:t xml:space="preserve">s/supervisors in </w:t>
      </w:r>
      <w:r w:rsidR="005D11A6">
        <w:t>your</w:t>
      </w:r>
      <w:r>
        <w:t xml:space="preserve"> placement areas.</w:t>
      </w:r>
    </w:p>
    <w:p w14:paraId="563ACD49" w14:textId="77777777" w:rsidR="00772382" w:rsidRDefault="00772382">
      <w:pPr>
        <w:pStyle w:val="BodyText"/>
      </w:pPr>
    </w:p>
    <w:p w14:paraId="563ACD4A" w14:textId="77777777" w:rsidR="00772382" w:rsidRDefault="00772382">
      <w:pPr>
        <w:pStyle w:val="BodyText"/>
        <w:spacing w:before="2"/>
      </w:pPr>
    </w:p>
    <w:p w14:paraId="563ACD4C" w14:textId="77777777" w:rsidR="00772382" w:rsidRDefault="002D6C39" w:rsidP="005D11A6">
      <w:pPr>
        <w:pStyle w:val="Heading1"/>
        <w:spacing w:line="267" w:lineRule="exact"/>
        <w:ind w:left="720" w:firstLine="720"/>
        <w:jc w:val="left"/>
      </w:pPr>
      <w:bookmarkStart w:id="28" w:name="_bookmark22"/>
      <w:bookmarkStart w:id="29" w:name="_bookmark23"/>
      <w:bookmarkEnd w:id="28"/>
      <w:bookmarkEnd w:id="29"/>
      <w:r>
        <w:t>Student responsibilities and expectations</w:t>
      </w:r>
    </w:p>
    <w:p w14:paraId="6DAB4094" w14:textId="36B5AAFD" w:rsidR="00DE6FF6" w:rsidRPr="004B2B2D" w:rsidRDefault="00DE6FF6" w:rsidP="005D11A6">
      <w:pPr>
        <w:pStyle w:val="Heading1"/>
        <w:spacing w:line="267" w:lineRule="exact"/>
        <w:ind w:left="720" w:firstLine="720"/>
        <w:jc w:val="left"/>
        <w:rPr>
          <w:b w:val="0"/>
          <w:bCs w:val="0"/>
        </w:rPr>
      </w:pPr>
      <w:r w:rsidRPr="004B2B2D">
        <w:rPr>
          <w:b w:val="0"/>
          <w:bCs w:val="0"/>
        </w:rPr>
        <w:t>As a student of a professional healthcare course, there are expectations that you need to reflect on and</w:t>
      </w:r>
    </w:p>
    <w:p w14:paraId="1AD65B97" w14:textId="49BE6A6B" w:rsidR="000731D9" w:rsidRDefault="004B2B2D" w:rsidP="00BB3CDC">
      <w:pPr>
        <w:pStyle w:val="Heading1"/>
        <w:spacing w:line="267" w:lineRule="exact"/>
        <w:jc w:val="left"/>
        <w:rPr>
          <w:b w:val="0"/>
          <w:bCs w:val="0"/>
        </w:rPr>
      </w:pPr>
      <w:r>
        <w:rPr>
          <w:b w:val="0"/>
          <w:bCs w:val="0"/>
        </w:rPr>
        <w:t>m</w:t>
      </w:r>
      <w:r w:rsidR="00B27BC9" w:rsidRPr="004B2B2D">
        <w:rPr>
          <w:b w:val="0"/>
          <w:bCs w:val="0"/>
        </w:rPr>
        <w:t>eet when you undertake practice based learning.</w:t>
      </w:r>
      <w:r w:rsidR="00BB3CDC">
        <w:rPr>
          <w:b w:val="0"/>
          <w:bCs w:val="0"/>
        </w:rPr>
        <w:t xml:space="preserve"> </w:t>
      </w:r>
      <w:r w:rsidR="00B27BC9" w:rsidRPr="004B2B2D">
        <w:rPr>
          <w:b w:val="0"/>
          <w:bCs w:val="0"/>
        </w:rPr>
        <w:t xml:space="preserve">You are </w:t>
      </w:r>
      <w:r w:rsidRPr="004B2B2D">
        <w:rPr>
          <w:b w:val="0"/>
          <w:bCs w:val="0"/>
        </w:rPr>
        <w:t>representing</w:t>
      </w:r>
      <w:r w:rsidR="00B27BC9" w:rsidRPr="004B2B2D">
        <w:rPr>
          <w:b w:val="0"/>
          <w:bCs w:val="0"/>
        </w:rPr>
        <w:t xml:space="preserve"> </w:t>
      </w:r>
      <w:r w:rsidR="000731D9" w:rsidRPr="004B2B2D">
        <w:rPr>
          <w:b w:val="0"/>
          <w:bCs w:val="0"/>
        </w:rPr>
        <w:t>your profession, you are represent</w:t>
      </w:r>
      <w:r w:rsidR="00AA7A06">
        <w:rPr>
          <w:b w:val="0"/>
          <w:bCs w:val="0"/>
        </w:rPr>
        <w:t>ing</w:t>
      </w:r>
      <w:r w:rsidR="000731D9" w:rsidRPr="004B2B2D">
        <w:rPr>
          <w:b w:val="0"/>
          <w:bCs w:val="0"/>
        </w:rPr>
        <w:t xml:space="preserve"> Newman and most importantly you are </w:t>
      </w:r>
      <w:r w:rsidR="00AA7A06">
        <w:rPr>
          <w:b w:val="0"/>
          <w:bCs w:val="0"/>
        </w:rPr>
        <w:t>r</w:t>
      </w:r>
      <w:r w:rsidR="000731D9" w:rsidRPr="004B2B2D">
        <w:rPr>
          <w:b w:val="0"/>
          <w:bCs w:val="0"/>
        </w:rPr>
        <w:t>epresenting yourself</w:t>
      </w:r>
      <w:r w:rsidR="00AA7A06">
        <w:rPr>
          <w:b w:val="0"/>
          <w:bCs w:val="0"/>
        </w:rPr>
        <w:t xml:space="preserve"> – maybe even to your future employer!</w:t>
      </w:r>
      <w:r w:rsidR="001B2073">
        <w:rPr>
          <w:b w:val="0"/>
          <w:bCs w:val="0"/>
        </w:rPr>
        <w:t xml:space="preserve"> </w:t>
      </w:r>
    </w:p>
    <w:p w14:paraId="29DC645A" w14:textId="77777777" w:rsidR="001B2073" w:rsidRDefault="001B2073" w:rsidP="005D11A6">
      <w:pPr>
        <w:pStyle w:val="Heading1"/>
        <w:spacing w:line="267" w:lineRule="exact"/>
        <w:ind w:left="720" w:firstLine="720"/>
        <w:jc w:val="left"/>
        <w:rPr>
          <w:b w:val="0"/>
          <w:bCs w:val="0"/>
        </w:rPr>
      </w:pPr>
    </w:p>
    <w:p w14:paraId="0880E78C" w14:textId="339674E7" w:rsidR="001B2073" w:rsidRDefault="001B2073" w:rsidP="005D11A6">
      <w:pPr>
        <w:pStyle w:val="Heading1"/>
        <w:spacing w:line="267" w:lineRule="exact"/>
        <w:ind w:left="720" w:firstLine="720"/>
        <w:jc w:val="left"/>
        <w:rPr>
          <w:b w:val="0"/>
          <w:bCs w:val="0"/>
        </w:rPr>
      </w:pPr>
      <w:r>
        <w:rPr>
          <w:b w:val="0"/>
          <w:bCs w:val="0"/>
        </w:rPr>
        <w:lastRenderedPageBreak/>
        <w:t>You are expected to:</w:t>
      </w:r>
    </w:p>
    <w:p w14:paraId="134EA7EE" w14:textId="77777777" w:rsidR="004B2B2D" w:rsidRPr="004B2B2D" w:rsidRDefault="004B2B2D" w:rsidP="005D11A6">
      <w:pPr>
        <w:pStyle w:val="Heading1"/>
        <w:spacing w:line="267" w:lineRule="exact"/>
        <w:ind w:left="720" w:firstLine="720"/>
        <w:jc w:val="left"/>
        <w:rPr>
          <w:b w:val="0"/>
          <w:bCs w:val="0"/>
        </w:rPr>
      </w:pPr>
    </w:p>
    <w:p w14:paraId="563ACD4D" w14:textId="3ECDD49F" w:rsidR="00772382" w:rsidRDefault="002D6C39">
      <w:pPr>
        <w:pStyle w:val="ListParagraph"/>
        <w:numPr>
          <w:ilvl w:val="1"/>
          <w:numId w:val="10"/>
        </w:numPr>
        <w:tabs>
          <w:tab w:val="left" w:pos="2222"/>
          <w:tab w:val="left" w:pos="2223"/>
        </w:tabs>
        <w:spacing w:before="1"/>
        <w:ind w:right="1428" w:hanging="357"/>
      </w:pPr>
      <w:r>
        <w:t xml:space="preserve">Adhere to </w:t>
      </w:r>
      <w:r w:rsidR="001B2073">
        <w:t>all HC</w:t>
      </w:r>
      <w:r w:rsidR="006A798B">
        <w:t xml:space="preserve">PC and </w:t>
      </w:r>
      <w:r w:rsidR="005650ED">
        <w:t>RCOT</w:t>
      </w:r>
      <w:r w:rsidR="006A798B">
        <w:t xml:space="preserve"> standards including </w:t>
      </w:r>
      <w:r>
        <w:t xml:space="preserve">the guidance of The </w:t>
      </w:r>
      <w:r w:rsidR="0095073F">
        <w:t>Standards of Conduct, Performance &amp; Ethics</w:t>
      </w:r>
      <w:r>
        <w:rPr>
          <w:color w:val="090909"/>
        </w:rPr>
        <w:t xml:space="preserve"> </w:t>
      </w:r>
      <w:r>
        <w:t>(</w:t>
      </w:r>
      <w:r w:rsidR="008A5EF8">
        <w:t>HCPC</w:t>
      </w:r>
      <w:r>
        <w:rPr>
          <w:spacing w:val="-27"/>
        </w:rPr>
        <w:t xml:space="preserve"> </w:t>
      </w:r>
      <w:r>
        <w:t>20</w:t>
      </w:r>
      <w:r w:rsidR="001B2073">
        <w:t>22</w:t>
      </w:r>
      <w:r>
        <w:t>)</w:t>
      </w:r>
      <w:r w:rsidR="006A798B">
        <w:t xml:space="preserve"> and </w:t>
      </w:r>
      <w:r w:rsidR="008B769A">
        <w:t>RCOT Professional Standards for Occupational Therapy Practice, Conduct and Ethics</w:t>
      </w:r>
      <w:r w:rsidR="004F4FDF" w:rsidRPr="004F4FDF">
        <w:t xml:space="preserve"> (20</w:t>
      </w:r>
      <w:r w:rsidR="004964E6">
        <w:t>2</w:t>
      </w:r>
      <w:r w:rsidR="004F4FDF" w:rsidRPr="004F4FDF">
        <w:t>1)</w:t>
      </w:r>
      <w:r w:rsidR="00032283">
        <w:t>.</w:t>
      </w:r>
    </w:p>
    <w:p w14:paraId="563ACD4E" w14:textId="77777777" w:rsidR="00772382" w:rsidRDefault="002D6C39">
      <w:pPr>
        <w:pStyle w:val="ListParagraph"/>
        <w:numPr>
          <w:ilvl w:val="1"/>
          <w:numId w:val="10"/>
        </w:numPr>
        <w:tabs>
          <w:tab w:val="left" w:pos="2220"/>
          <w:tab w:val="left" w:pos="2221"/>
        </w:tabs>
        <w:spacing w:before="3" w:line="237" w:lineRule="auto"/>
        <w:ind w:left="2220" w:right="1937" w:hanging="355"/>
      </w:pPr>
      <w:r>
        <w:t>Adhere to assigned organisation/unit/team policies, procedures and standards for care.</w:t>
      </w:r>
    </w:p>
    <w:p w14:paraId="563ACD4F" w14:textId="1322F2EB" w:rsidR="00772382" w:rsidRDefault="004F4FDF">
      <w:pPr>
        <w:pStyle w:val="ListParagraph"/>
        <w:numPr>
          <w:ilvl w:val="1"/>
          <w:numId w:val="10"/>
        </w:numPr>
        <w:tabs>
          <w:tab w:val="left" w:pos="2220"/>
          <w:tab w:val="left" w:pos="2221"/>
        </w:tabs>
        <w:spacing w:before="1"/>
        <w:ind w:left="2220" w:hanging="355"/>
      </w:pPr>
      <w:r>
        <w:t xml:space="preserve">Arrive on time and ready to learn </w:t>
      </w:r>
      <w:r w:rsidR="00DC767C">
        <w:t xml:space="preserve">every </w:t>
      </w:r>
      <w:r w:rsidR="00032283">
        <w:t>day.</w:t>
      </w:r>
    </w:p>
    <w:p w14:paraId="563ACD50" w14:textId="7962BAE3" w:rsidR="00772382" w:rsidRDefault="002D6C39">
      <w:pPr>
        <w:pStyle w:val="ListParagraph"/>
        <w:numPr>
          <w:ilvl w:val="1"/>
          <w:numId w:val="10"/>
        </w:numPr>
        <w:tabs>
          <w:tab w:val="left" w:pos="2220"/>
          <w:tab w:val="left" w:pos="2221"/>
        </w:tabs>
        <w:spacing w:before="6" w:line="277" w:lineRule="exact"/>
        <w:ind w:left="2220"/>
      </w:pPr>
      <w:r>
        <w:t>Adhere to uniform/dress code</w:t>
      </w:r>
      <w:r>
        <w:rPr>
          <w:spacing w:val="-24"/>
        </w:rPr>
        <w:t xml:space="preserve"> </w:t>
      </w:r>
      <w:r>
        <w:t>policy</w:t>
      </w:r>
      <w:r w:rsidR="004F0F3A">
        <w:t xml:space="preserve"> (see course handbook)</w:t>
      </w:r>
      <w:r w:rsidR="00032283">
        <w:t>.</w:t>
      </w:r>
    </w:p>
    <w:p w14:paraId="563ACD52" w14:textId="5BA8A294" w:rsidR="00772382" w:rsidRDefault="002D6C39">
      <w:pPr>
        <w:pStyle w:val="ListParagraph"/>
        <w:numPr>
          <w:ilvl w:val="1"/>
          <w:numId w:val="10"/>
        </w:numPr>
        <w:tabs>
          <w:tab w:val="left" w:pos="2221"/>
        </w:tabs>
        <w:ind w:left="2220" w:right="1936"/>
        <w:jc w:val="both"/>
      </w:pPr>
      <w:r>
        <w:t xml:space="preserve">Communicate </w:t>
      </w:r>
      <w:r w:rsidR="00D1045E">
        <w:t xml:space="preserve">your </w:t>
      </w:r>
      <w:r>
        <w:t xml:space="preserve">learning needs and objectives to the </w:t>
      </w:r>
      <w:r>
        <w:rPr>
          <w:spacing w:val="-5"/>
        </w:rPr>
        <w:t xml:space="preserve">practice  </w:t>
      </w:r>
      <w:r w:rsidR="00382726">
        <w:rPr>
          <w:spacing w:val="-5"/>
        </w:rPr>
        <w:t>educator</w:t>
      </w:r>
      <w:r>
        <w:rPr>
          <w:spacing w:val="-5"/>
        </w:rPr>
        <w:t xml:space="preserve">; </w:t>
      </w:r>
      <w:r>
        <w:t xml:space="preserve">and express any concerns and problems immediately </w:t>
      </w:r>
      <w:r>
        <w:rPr>
          <w:spacing w:val="-3"/>
        </w:rPr>
        <w:t xml:space="preserve">to </w:t>
      </w:r>
      <w:r>
        <w:t xml:space="preserve">the practice </w:t>
      </w:r>
      <w:r w:rsidR="00E41B27">
        <w:t>educator</w:t>
      </w:r>
      <w:r>
        <w:t xml:space="preserve"> or </w:t>
      </w:r>
      <w:r w:rsidR="00DC767C">
        <w:t>link/</w:t>
      </w:r>
      <w:r w:rsidR="00E41B27">
        <w:t>personal tutor</w:t>
      </w:r>
      <w:r w:rsidR="00032283">
        <w:t>.</w:t>
      </w:r>
    </w:p>
    <w:p w14:paraId="563ACD53" w14:textId="6F71FB61" w:rsidR="00772382" w:rsidRDefault="002D6C39">
      <w:pPr>
        <w:pStyle w:val="ListParagraph"/>
        <w:numPr>
          <w:ilvl w:val="1"/>
          <w:numId w:val="10"/>
        </w:numPr>
        <w:tabs>
          <w:tab w:val="left" w:pos="2220"/>
          <w:tab w:val="left" w:pos="2221"/>
        </w:tabs>
        <w:spacing w:line="279" w:lineRule="exact"/>
        <w:ind w:left="2220"/>
      </w:pPr>
      <w:r>
        <w:t xml:space="preserve">Communicate sickness and absences </w:t>
      </w:r>
      <w:r>
        <w:rPr>
          <w:spacing w:val="-3"/>
        </w:rPr>
        <w:t xml:space="preserve">to </w:t>
      </w:r>
      <w:r>
        <w:t>appropriate persons in a</w:t>
      </w:r>
      <w:r>
        <w:rPr>
          <w:spacing w:val="-8"/>
        </w:rPr>
        <w:t xml:space="preserve"> </w:t>
      </w:r>
      <w:r>
        <w:t>timely</w:t>
      </w:r>
      <w:r w:rsidR="620A66BB">
        <w:t xml:space="preserve"> </w:t>
      </w:r>
      <w:r>
        <w:rPr>
          <w:position w:val="1"/>
        </w:rPr>
        <w:t>manner</w:t>
      </w:r>
      <w:r w:rsidR="00032283">
        <w:rPr>
          <w:position w:val="1"/>
        </w:rPr>
        <w:t>.</w:t>
      </w:r>
    </w:p>
    <w:p w14:paraId="563ACD54" w14:textId="20FA4120" w:rsidR="00772382" w:rsidRDefault="002D6C39">
      <w:pPr>
        <w:pStyle w:val="ListParagraph"/>
        <w:numPr>
          <w:ilvl w:val="1"/>
          <w:numId w:val="10"/>
        </w:numPr>
        <w:tabs>
          <w:tab w:val="left" w:pos="2222"/>
          <w:tab w:val="left" w:pos="2223"/>
        </w:tabs>
        <w:spacing w:before="5" w:line="277" w:lineRule="exact"/>
        <w:ind w:hanging="357"/>
      </w:pPr>
      <w:r>
        <w:t>Attend scheduled tutorials and</w:t>
      </w:r>
      <w:r>
        <w:rPr>
          <w:spacing w:val="-28"/>
        </w:rPr>
        <w:t xml:space="preserve"> </w:t>
      </w:r>
      <w:r w:rsidR="00032283">
        <w:t>updates.</w:t>
      </w:r>
    </w:p>
    <w:p w14:paraId="563ACD56" w14:textId="6CA24A93" w:rsidR="00772382" w:rsidRDefault="002D6C39">
      <w:pPr>
        <w:pStyle w:val="ListParagraph"/>
        <w:numPr>
          <w:ilvl w:val="1"/>
          <w:numId w:val="10"/>
        </w:numPr>
        <w:tabs>
          <w:tab w:val="left" w:pos="2225"/>
          <w:tab w:val="left" w:pos="2226"/>
        </w:tabs>
        <w:spacing w:line="279" w:lineRule="exact"/>
        <w:ind w:left="2225"/>
      </w:pPr>
      <w:r>
        <w:t>Provide a safe environment for</w:t>
      </w:r>
      <w:r>
        <w:rPr>
          <w:spacing w:val="-30"/>
        </w:rPr>
        <w:t xml:space="preserve"> </w:t>
      </w:r>
      <w:r w:rsidR="00032283">
        <w:t>care.</w:t>
      </w:r>
    </w:p>
    <w:p w14:paraId="563ACD57" w14:textId="001EE1AD" w:rsidR="00772382" w:rsidRDefault="002D6C39">
      <w:pPr>
        <w:pStyle w:val="ListParagraph"/>
        <w:numPr>
          <w:ilvl w:val="1"/>
          <w:numId w:val="10"/>
        </w:numPr>
        <w:tabs>
          <w:tab w:val="left" w:pos="2225"/>
          <w:tab w:val="left" w:pos="2226"/>
        </w:tabs>
        <w:spacing w:line="279" w:lineRule="exact"/>
        <w:ind w:left="2225"/>
      </w:pPr>
      <w:r>
        <w:t>Keep contemporaneous records of care</w:t>
      </w:r>
      <w:r>
        <w:rPr>
          <w:spacing w:val="-31"/>
        </w:rPr>
        <w:t xml:space="preserve"> </w:t>
      </w:r>
      <w:r w:rsidR="00032283">
        <w:t>provided.</w:t>
      </w:r>
    </w:p>
    <w:p w14:paraId="563ACD58" w14:textId="508198C0" w:rsidR="00772382" w:rsidRDefault="002D6C39">
      <w:pPr>
        <w:pStyle w:val="ListParagraph"/>
        <w:numPr>
          <w:ilvl w:val="1"/>
          <w:numId w:val="10"/>
        </w:numPr>
        <w:tabs>
          <w:tab w:val="left" w:pos="2226"/>
        </w:tabs>
        <w:spacing w:before="3"/>
        <w:ind w:left="2225" w:right="1933"/>
        <w:jc w:val="both"/>
      </w:pPr>
      <w:r>
        <w:t xml:space="preserve">Alert the practice </w:t>
      </w:r>
      <w:r w:rsidR="009E4B74">
        <w:t>educators</w:t>
      </w:r>
      <w:r>
        <w:t xml:space="preserve"> of </w:t>
      </w:r>
      <w:r>
        <w:rPr>
          <w:spacing w:val="-3"/>
        </w:rPr>
        <w:t xml:space="preserve">any </w:t>
      </w:r>
      <w:r>
        <w:t xml:space="preserve">problems with the placement that might prevent the satisfactory completion of </w:t>
      </w:r>
      <w:r>
        <w:rPr>
          <w:spacing w:val="-2"/>
        </w:rPr>
        <w:t xml:space="preserve">the </w:t>
      </w:r>
      <w:r>
        <w:t>placement.</w:t>
      </w:r>
    </w:p>
    <w:p w14:paraId="563ACD5A" w14:textId="58668CD0" w:rsidR="00772382" w:rsidRDefault="002D6C39">
      <w:pPr>
        <w:pStyle w:val="ListParagraph"/>
        <w:numPr>
          <w:ilvl w:val="1"/>
          <w:numId w:val="10"/>
        </w:numPr>
        <w:tabs>
          <w:tab w:val="left" w:pos="2225"/>
          <w:tab w:val="left" w:pos="2226"/>
        </w:tabs>
        <w:spacing w:before="5" w:line="277" w:lineRule="exact"/>
        <w:ind w:left="2225"/>
      </w:pPr>
      <w:r>
        <w:t>Work</w:t>
      </w:r>
      <w:r>
        <w:rPr>
          <w:spacing w:val="-10"/>
        </w:rPr>
        <w:t xml:space="preserve"> </w:t>
      </w:r>
      <w:r>
        <w:t>within</w:t>
      </w:r>
      <w:r>
        <w:rPr>
          <w:spacing w:val="-9"/>
        </w:rPr>
        <w:t xml:space="preserve"> </w:t>
      </w:r>
      <w:r w:rsidR="00032283">
        <w:rPr>
          <w:spacing w:val="-9"/>
        </w:rPr>
        <w:t xml:space="preserve">your </w:t>
      </w:r>
      <w:r>
        <w:t>sphere</w:t>
      </w:r>
      <w:r>
        <w:rPr>
          <w:spacing w:val="-9"/>
        </w:rPr>
        <w:t xml:space="preserve"> </w:t>
      </w:r>
      <w:r>
        <w:t>of</w:t>
      </w:r>
      <w:r>
        <w:rPr>
          <w:spacing w:val="-11"/>
        </w:rPr>
        <w:t xml:space="preserve"> </w:t>
      </w:r>
      <w:r>
        <w:t>competence/scope</w:t>
      </w:r>
      <w:r>
        <w:rPr>
          <w:spacing w:val="-10"/>
        </w:rPr>
        <w:t xml:space="preserve"> </w:t>
      </w:r>
      <w:r>
        <w:t>of</w:t>
      </w:r>
      <w:r>
        <w:rPr>
          <w:spacing w:val="-13"/>
        </w:rPr>
        <w:t xml:space="preserve"> </w:t>
      </w:r>
      <w:r>
        <w:t>practice.</w:t>
      </w:r>
    </w:p>
    <w:p w14:paraId="563ACD5B" w14:textId="6C372384" w:rsidR="00772382" w:rsidRDefault="002D6C39">
      <w:pPr>
        <w:pStyle w:val="ListParagraph"/>
        <w:numPr>
          <w:ilvl w:val="1"/>
          <w:numId w:val="10"/>
        </w:numPr>
        <w:tabs>
          <w:tab w:val="left" w:pos="2225"/>
          <w:tab w:val="left" w:pos="2226"/>
        </w:tabs>
        <w:ind w:left="2225" w:right="1942"/>
      </w:pPr>
      <w:r>
        <w:t xml:space="preserve">Immediately declare any change </w:t>
      </w:r>
      <w:r w:rsidR="00032283">
        <w:t>in your</w:t>
      </w:r>
      <w:r>
        <w:t xml:space="preserve"> health or good character status to your personal</w:t>
      </w:r>
      <w:r>
        <w:rPr>
          <w:spacing w:val="-9"/>
        </w:rPr>
        <w:t xml:space="preserve"> </w:t>
      </w:r>
      <w:r>
        <w:t>tutor.</w:t>
      </w:r>
    </w:p>
    <w:p w14:paraId="563ACD5C" w14:textId="5216803F" w:rsidR="00772382" w:rsidRDefault="1441DAE5">
      <w:pPr>
        <w:pStyle w:val="ListParagraph"/>
        <w:numPr>
          <w:ilvl w:val="1"/>
          <w:numId w:val="10"/>
        </w:numPr>
        <w:tabs>
          <w:tab w:val="left" w:pos="2222"/>
          <w:tab w:val="left" w:pos="2223"/>
          <w:tab w:val="left" w:pos="5537"/>
          <w:tab w:val="left" w:pos="6650"/>
          <w:tab w:val="left" w:pos="7022"/>
          <w:tab w:val="left" w:pos="8255"/>
          <w:tab w:val="left" w:pos="8860"/>
          <w:tab w:val="left" w:pos="9371"/>
        </w:tabs>
        <w:spacing w:before="2" w:line="237" w:lineRule="auto"/>
        <w:ind w:right="1939" w:hanging="357"/>
      </w:pPr>
      <w:r>
        <w:t>Disclose any</w:t>
      </w:r>
      <w:r w:rsidR="002D6C39">
        <w:t xml:space="preserve"> </w:t>
      </w:r>
      <w:r w:rsidR="0030799B">
        <w:t>unsafe</w:t>
      </w:r>
      <w:r w:rsidR="002D6C39">
        <w:rPr>
          <w:spacing w:val="48"/>
        </w:rPr>
        <w:t xml:space="preserve"> </w:t>
      </w:r>
      <w:r w:rsidR="1C6FAE31">
        <w:t>practice witnessed</w:t>
      </w:r>
      <w:r w:rsidR="0030799B">
        <w:t xml:space="preserve"> </w:t>
      </w:r>
      <w:r w:rsidR="002D6C39">
        <w:t>in</w:t>
      </w:r>
      <w:r w:rsidR="0030799B">
        <w:t xml:space="preserve"> </w:t>
      </w:r>
      <w:r w:rsidR="002D6C39">
        <w:t>accordance</w:t>
      </w:r>
      <w:r w:rsidR="0030799B">
        <w:t xml:space="preserve"> </w:t>
      </w:r>
      <w:r w:rsidR="002D6C39">
        <w:t>with</w:t>
      </w:r>
      <w:r w:rsidR="0030799B">
        <w:t xml:space="preserve"> </w:t>
      </w:r>
      <w:r w:rsidR="002D6C39">
        <w:t>the</w:t>
      </w:r>
      <w:r w:rsidR="0030799B">
        <w:t xml:space="preserve"> </w:t>
      </w:r>
      <w:r w:rsidR="002D6C39">
        <w:rPr>
          <w:spacing w:val="-1"/>
          <w:position w:val="1"/>
        </w:rPr>
        <w:t>raising</w:t>
      </w:r>
      <w:r w:rsidR="002D6C39">
        <w:rPr>
          <w:spacing w:val="-1"/>
        </w:rPr>
        <w:t xml:space="preserve"> </w:t>
      </w:r>
      <w:r w:rsidR="002D6C39">
        <w:t>concerns</w:t>
      </w:r>
      <w:r w:rsidR="002D6C39">
        <w:rPr>
          <w:spacing w:val="-7"/>
        </w:rPr>
        <w:t xml:space="preserve"> </w:t>
      </w:r>
      <w:r w:rsidR="002D6C39">
        <w:t>policy.</w:t>
      </w:r>
    </w:p>
    <w:p w14:paraId="563ACD5D" w14:textId="77777777" w:rsidR="00772382" w:rsidRDefault="002D6C39">
      <w:pPr>
        <w:pStyle w:val="ListParagraph"/>
        <w:numPr>
          <w:ilvl w:val="1"/>
          <w:numId w:val="10"/>
        </w:numPr>
        <w:tabs>
          <w:tab w:val="left" w:pos="2222"/>
          <w:tab w:val="left" w:pos="2223"/>
        </w:tabs>
        <w:spacing w:before="2"/>
        <w:ind w:right="1942" w:hanging="357"/>
      </w:pPr>
      <w:r>
        <w:t>Attend the preparation for practice sessions and any inductions or mandatory training prior to commencement of</w:t>
      </w:r>
      <w:r>
        <w:rPr>
          <w:spacing w:val="-23"/>
        </w:rPr>
        <w:t xml:space="preserve"> </w:t>
      </w:r>
      <w:r>
        <w:t>placement.</w:t>
      </w:r>
    </w:p>
    <w:p w14:paraId="563ACD5E" w14:textId="0C3B8729" w:rsidR="00772382" w:rsidRDefault="002D6C39">
      <w:pPr>
        <w:pStyle w:val="ListParagraph"/>
        <w:numPr>
          <w:ilvl w:val="1"/>
          <w:numId w:val="10"/>
        </w:numPr>
        <w:tabs>
          <w:tab w:val="left" w:pos="2222"/>
          <w:tab w:val="left" w:pos="2223"/>
        </w:tabs>
        <w:spacing w:before="5" w:line="235" w:lineRule="auto"/>
        <w:ind w:left="2225" w:right="1939"/>
      </w:pPr>
      <w:r>
        <w:t>Attend the relevant practice support sessions and other sessions organised by the practice team or timetabled by the</w:t>
      </w:r>
      <w:r>
        <w:rPr>
          <w:spacing w:val="-20"/>
        </w:rPr>
        <w:t xml:space="preserve"> </w:t>
      </w:r>
      <w:r>
        <w:t>university.</w:t>
      </w:r>
    </w:p>
    <w:p w14:paraId="78670522" w14:textId="00E271C2" w:rsidR="00772382" w:rsidRDefault="008E68F3" w:rsidP="008E68F3">
      <w:pPr>
        <w:pStyle w:val="ListParagraph"/>
        <w:numPr>
          <w:ilvl w:val="1"/>
          <w:numId w:val="10"/>
        </w:numPr>
        <w:spacing w:line="235" w:lineRule="auto"/>
      </w:pPr>
      <w:r>
        <w:t>Take responsibility for completing the relevant sections on the CPAF form before and after placement</w:t>
      </w:r>
    </w:p>
    <w:p w14:paraId="563ACD5F" w14:textId="563D8F02" w:rsidR="008E68F3" w:rsidRDefault="00F334C2" w:rsidP="00F334C2">
      <w:pPr>
        <w:pStyle w:val="ListParagraph"/>
        <w:numPr>
          <w:ilvl w:val="1"/>
          <w:numId w:val="10"/>
        </w:numPr>
        <w:spacing w:line="235" w:lineRule="auto"/>
        <w:sectPr w:rsidR="008E68F3" w:rsidSect="0048329A">
          <w:type w:val="continuous"/>
          <w:pgSz w:w="11907" w:h="16840" w:code="9"/>
          <w:pgMar w:top="1560" w:right="0" w:bottom="1200" w:left="0" w:header="0" w:footer="932" w:gutter="0"/>
          <w:cols w:space="720"/>
        </w:sectPr>
      </w:pPr>
      <w:r>
        <w:t>Take responsible for submitting the CPAF form by the published deadline</w:t>
      </w:r>
    </w:p>
    <w:p w14:paraId="563ACD60" w14:textId="77777777" w:rsidR="00772382" w:rsidRDefault="002D6C39">
      <w:pPr>
        <w:pStyle w:val="ListParagraph"/>
        <w:numPr>
          <w:ilvl w:val="1"/>
          <w:numId w:val="10"/>
        </w:numPr>
        <w:tabs>
          <w:tab w:val="left" w:pos="2222"/>
          <w:tab w:val="left" w:pos="2223"/>
        </w:tabs>
        <w:spacing w:before="87"/>
        <w:ind w:hanging="355"/>
      </w:pPr>
      <w:r>
        <w:t>Complete the evaluation of placement learning at the end of each placement.</w:t>
      </w:r>
    </w:p>
    <w:p w14:paraId="563ACD77" w14:textId="77777777" w:rsidR="00772382" w:rsidRDefault="00772382">
      <w:pPr>
        <w:jc w:val="both"/>
        <w:sectPr w:rsidR="00772382" w:rsidSect="0048329A">
          <w:type w:val="continuous"/>
          <w:pgSz w:w="11907" w:h="16840" w:code="9"/>
          <w:pgMar w:top="1500" w:right="0" w:bottom="1200" w:left="0" w:header="0" w:footer="932" w:gutter="0"/>
          <w:cols w:space="720"/>
        </w:sectPr>
      </w:pPr>
      <w:bookmarkStart w:id="30" w:name="_bookmark24"/>
      <w:bookmarkStart w:id="31" w:name="_bookmark25"/>
      <w:bookmarkStart w:id="32" w:name="_bookmark26"/>
      <w:bookmarkStart w:id="33" w:name="_bookmark27"/>
      <w:bookmarkEnd w:id="30"/>
      <w:bookmarkEnd w:id="31"/>
      <w:bookmarkEnd w:id="32"/>
      <w:bookmarkEnd w:id="33"/>
    </w:p>
    <w:p w14:paraId="563ACD7D" w14:textId="77777777" w:rsidR="00772382" w:rsidRDefault="00772382">
      <w:pPr>
        <w:pStyle w:val="BodyText"/>
      </w:pPr>
    </w:p>
    <w:p w14:paraId="563ACD7E" w14:textId="77777777" w:rsidR="00772382" w:rsidRDefault="00772382">
      <w:pPr>
        <w:pStyle w:val="BodyText"/>
        <w:spacing w:before="7"/>
        <w:rPr>
          <w:sz w:val="21"/>
        </w:rPr>
      </w:pPr>
    </w:p>
    <w:p w14:paraId="563ACD7F" w14:textId="5EB9DAAB" w:rsidR="00772382" w:rsidRDefault="002D6C39">
      <w:pPr>
        <w:pStyle w:val="Heading1"/>
      </w:pPr>
      <w:bookmarkStart w:id="34" w:name="_bookmark28"/>
      <w:bookmarkEnd w:id="34"/>
      <w:r>
        <w:t xml:space="preserve">Role of </w:t>
      </w:r>
      <w:r w:rsidR="005804D2">
        <w:t>Personal tutor</w:t>
      </w:r>
    </w:p>
    <w:p w14:paraId="563ACD80" w14:textId="6D0AE633" w:rsidR="00772382" w:rsidRDefault="00B632B0" w:rsidP="00611CAE">
      <w:pPr>
        <w:pStyle w:val="BodyText"/>
        <w:spacing w:before="1"/>
        <w:ind w:left="1440" w:right="1426"/>
        <w:jc w:val="both"/>
      </w:pPr>
      <w:r>
        <w:t xml:space="preserve">Your personal tutor is </w:t>
      </w:r>
      <w:r w:rsidR="006E05D9">
        <w:t xml:space="preserve">also </w:t>
      </w:r>
      <w:r>
        <w:t xml:space="preserve">available for support </w:t>
      </w:r>
      <w:r w:rsidR="006E05D9">
        <w:t xml:space="preserve">when you are on placement. Please contact them in the normal way. </w:t>
      </w:r>
    </w:p>
    <w:p w14:paraId="44D307E3" w14:textId="77777777" w:rsidR="006E05D9" w:rsidRDefault="006E05D9" w:rsidP="00611CAE">
      <w:pPr>
        <w:pStyle w:val="BodyText"/>
        <w:spacing w:before="1"/>
        <w:ind w:left="1440" w:right="1426"/>
        <w:jc w:val="both"/>
      </w:pPr>
    </w:p>
    <w:p w14:paraId="24DF98CA" w14:textId="3CC573B4" w:rsidR="006E05D9" w:rsidRDefault="008D4374" w:rsidP="00A96B70">
      <w:r>
        <w:br w:type="page"/>
      </w:r>
    </w:p>
    <w:p w14:paraId="5D0E0C4A" w14:textId="613705A6" w:rsidR="006E05D9" w:rsidRDefault="00F94935">
      <w:pPr>
        <w:pStyle w:val="Heading1"/>
        <w:spacing w:before="1"/>
        <w:rPr>
          <w:sz w:val="52"/>
          <w:szCs w:val="52"/>
        </w:rPr>
      </w:pPr>
      <w:bookmarkStart w:id="35" w:name="_bookmark29"/>
      <w:bookmarkStart w:id="36" w:name="_TOC_250010"/>
      <w:bookmarkEnd w:id="35"/>
      <w:bookmarkEnd w:id="36"/>
      <w:r>
        <w:rPr>
          <w:sz w:val="52"/>
          <w:szCs w:val="52"/>
        </w:rPr>
        <w:lastRenderedPageBreak/>
        <w:t>3</w:t>
      </w:r>
      <w:r w:rsidR="006E05D9">
        <w:rPr>
          <w:sz w:val="52"/>
          <w:szCs w:val="52"/>
        </w:rPr>
        <w:t>. Policies</w:t>
      </w:r>
    </w:p>
    <w:p w14:paraId="32018B3C" w14:textId="77777777" w:rsidR="006E05D9" w:rsidRDefault="006E05D9">
      <w:pPr>
        <w:pStyle w:val="Heading1"/>
        <w:spacing w:before="1"/>
      </w:pPr>
    </w:p>
    <w:p w14:paraId="563ACD84" w14:textId="14DE5F7A" w:rsidR="00772382" w:rsidRDefault="002D6C39">
      <w:pPr>
        <w:pStyle w:val="Heading1"/>
        <w:spacing w:before="1"/>
      </w:pPr>
      <w:r>
        <w:t>Equal Opportunity</w:t>
      </w:r>
    </w:p>
    <w:p w14:paraId="563ACD85" w14:textId="77777777" w:rsidR="00772382" w:rsidRDefault="002D6C39">
      <w:pPr>
        <w:pStyle w:val="BodyText"/>
        <w:ind w:left="1440" w:right="1429"/>
        <w:jc w:val="both"/>
      </w:pPr>
      <w:r>
        <w:t>Students can expect equal treatment during placement, whatever their race or religion, gender, sexual orientation, age, or whether or not they have a disability. Students must act in accordance with the placement provider’s Equal Opportunities Policy. Students who discriminate against or harass other students, employees or clients of the Trust may face disciplinary action.</w:t>
      </w:r>
    </w:p>
    <w:p w14:paraId="563ACD86" w14:textId="77777777" w:rsidR="00772382" w:rsidRDefault="00772382">
      <w:pPr>
        <w:pStyle w:val="BodyText"/>
        <w:spacing w:before="11"/>
        <w:rPr>
          <w:sz w:val="21"/>
        </w:rPr>
      </w:pPr>
    </w:p>
    <w:p w14:paraId="563ACD87" w14:textId="76E6141A" w:rsidR="00772382" w:rsidRDefault="00B27B4E">
      <w:pPr>
        <w:pStyle w:val="BodyText"/>
        <w:ind w:left="1440" w:right="1433"/>
        <w:jc w:val="both"/>
      </w:pPr>
      <w:r>
        <w:t xml:space="preserve">You must </w:t>
      </w:r>
      <w:r w:rsidR="00B24907">
        <w:t xml:space="preserve">introduce yourself to every service user when you first meet them and explain who you are. You must </w:t>
      </w:r>
      <w:r w:rsidR="00FF3C7C">
        <w:t>provide information to all service users before working with them so that they can</w:t>
      </w:r>
      <w:r w:rsidR="0014116A">
        <w:t xml:space="preserve"> make an informed decision if they wish to participate in any</w:t>
      </w:r>
      <w:r w:rsidR="00B24907">
        <w:t xml:space="preserve"> occupational therapy </w:t>
      </w:r>
      <w:r w:rsidR="0014116A">
        <w:t>intervention with you</w:t>
      </w:r>
      <w:r w:rsidR="00B24907">
        <w:t>.</w:t>
      </w:r>
      <w:r w:rsidR="00FF3C7C">
        <w:t xml:space="preserve"> </w:t>
      </w:r>
      <w:r w:rsidR="00782079">
        <w:t xml:space="preserve">You </w:t>
      </w:r>
      <w:r w:rsidR="002D6C39">
        <w:t xml:space="preserve">should also be aware that service users may refuse care from a </w:t>
      </w:r>
      <w:r w:rsidR="00286DCB">
        <w:t>student and</w:t>
      </w:r>
      <w:r w:rsidR="002D6C39">
        <w:t xml:space="preserve"> should have the opportunity to decline care from a student.</w:t>
      </w:r>
      <w:r w:rsidR="00782079">
        <w:t xml:space="preserve"> </w:t>
      </w:r>
    </w:p>
    <w:p w14:paraId="563ACD88" w14:textId="77777777" w:rsidR="00772382" w:rsidRDefault="00772382">
      <w:pPr>
        <w:pStyle w:val="BodyText"/>
        <w:spacing w:before="11"/>
        <w:rPr>
          <w:sz w:val="21"/>
        </w:rPr>
      </w:pPr>
    </w:p>
    <w:p w14:paraId="563ACD89" w14:textId="77777777" w:rsidR="00772382" w:rsidRDefault="002D6C39">
      <w:pPr>
        <w:pStyle w:val="Heading1"/>
      </w:pPr>
      <w:bookmarkStart w:id="37" w:name="_TOC_250009"/>
      <w:bookmarkEnd w:id="37"/>
      <w:r>
        <w:t>Health and Safety</w:t>
      </w:r>
    </w:p>
    <w:p w14:paraId="563ACD8A" w14:textId="669E3C55" w:rsidR="00772382" w:rsidRDefault="002D6C39">
      <w:pPr>
        <w:pStyle w:val="BodyText"/>
        <w:spacing w:before="1"/>
        <w:ind w:left="1440" w:right="1426"/>
        <w:jc w:val="both"/>
      </w:pPr>
      <w:r>
        <w:t xml:space="preserve">Before joining the programme students are required to have a satisfactory occupational health clearance and enhanced Disclosure and Barring Service (DBS) check. These will be repeated before employment as </w:t>
      </w:r>
      <w:r w:rsidR="004A3F3D">
        <w:t>an Occupational T</w:t>
      </w:r>
      <w:r w:rsidR="007D2423">
        <w:t>h</w:t>
      </w:r>
      <w:r w:rsidR="002B51CB">
        <w:t>erapist</w:t>
      </w:r>
      <w:r>
        <w:t xml:space="preserve"> following qualification. The occupational health provider will advise students about any immunisations required to reduce the risk of contracting infection. Students who decline immunisations may be restricted from working in certain areas, which may affect their ability to meet the standards of proficiency required. If you are concerned about the need for immunisations you are advised to discuss this fully with the occupational health provider and your personal tutor so that we can ensure that any health and safety risk is fully</w:t>
      </w:r>
      <w:r>
        <w:rPr>
          <w:spacing w:val="-9"/>
        </w:rPr>
        <w:t xml:space="preserve"> </w:t>
      </w:r>
      <w:r>
        <w:t>assessed.</w:t>
      </w:r>
    </w:p>
    <w:p w14:paraId="5F4DB3C2" w14:textId="77777777" w:rsidR="00772382" w:rsidRDefault="00772382">
      <w:pPr>
        <w:jc w:val="both"/>
      </w:pPr>
    </w:p>
    <w:p w14:paraId="563ACD8B" w14:textId="441B1DA9" w:rsidR="00AE3D38" w:rsidRDefault="00AE3D38">
      <w:pPr>
        <w:jc w:val="both"/>
        <w:sectPr w:rsidR="00AE3D38" w:rsidSect="0048329A">
          <w:type w:val="continuous"/>
          <w:pgSz w:w="11907" w:h="16840" w:code="9"/>
          <w:pgMar w:top="1600" w:right="0" w:bottom="1200" w:left="0" w:header="0" w:footer="932" w:gutter="0"/>
          <w:cols w:space="720"/>
        </w:sectPr>
      </w:pPr>
    </w:p>
    <w:p w14:paraId="563ACD8C" w14:textId="48EF22DA" w:rsidR="00772382" w:rsidRDefault="002D6C39">
      <w:pPr>
        <w:pStyle w:val="BodyText"/>
        <w:spacing w:before="27"/>
        <w:ind w:left="1438" w:right="1430" w:firstLine="2"/>
        <w:jc w:val="both"/>
      </w:pPr>
      <w:r>
        <w:t>Whilst in placement you should take reasonable measures to ensure your own health and safety and that of others. For example you should employ safe moving and handling techniques, safe disposal of sharps, correct hand washing techniques, keep fire exits clear and remain observant for hazards within the work environment. It is your responsibility to familiarise yourself with local NHS trust/organisation health and safety procedures and to comply with these at all</w:t>
      </w:r>
      <w:r>
        <w:rPr>
          <w:spacing w:val="-19"/>
        </w:rPr>
        <w:t xml:space="preserve"> </w:t>
      </w:r>
      <w:r>
        <w:t>times.</w:t>
      </w:r>
    </w:p>
    <w:p w14:paraId="563ACD8D" w14:textId="412EBFBE" w:rsidR="00772382" w:rsidRDefault="002D6C39">
      <w:pPr>
        <w:pStyle w:val="BodyText"/>
        <w:spacing w:before="105"/>
        <w:ind w:left="1440" w:right="1429"/>
        <w:jc w:val="both"/>
      </w:pPr>
      <w:r>
        <w:t xml:space="preserve">Students must complete an online self-declaration on an annual basis to confirm that there is no change to their health or DBS status. However, students should report any change to their health or DBS status as soon as it occurs to the University. Failure to report any changes questions your ability to comply with </w:t>
      </w:r>
      <w:r w:rsidR="00FA4145">
        <w:t>HCPC Standards</w:t>
      </w:r>
      <w:r>
        <w:t xml:space="preserve"> (</w:t>
      </w:r>
      <w:r w:rsidR="008A5EF8">
        <w:t>HCPC</w:t>
      </w:r>
      <w:r>
        <w:t>, 20</w:t>
      </w:r>
      <w:r w:rsidR="00AE3D38">
        <w:t>22</w:t>
      </w:r>
      <w:r>
        <w:t>), particularly in relation to a duty of candour, as failure to report changes could put the public at risk. Consideration of any changes to health or character status is made through the faculty suitability processes.</w:t>
      </w:r>
    </w:p>
    <w:p w14:paraId="563ACD8E" w14:textId="77777777" w:rsidR="00772382" w:rsidRDefault="00772382">
      <w:pPr>
        <w:pStyle w:val="BodyText"/>
        <w:spacing w:before="11"/>
        <w:rPr>
          <w:sz w:val="21"/>
        </w:rPr>
      </w:pPr>
    </w:p>
    <w:p w14:paraId="563ACD8F" w14:textId="77777777" w:rsidR="00772382" w:rsidRDefault="002D6C39">
      <w:pPr>
        <w:pStyle w:val="BodyText"/>
        <w:ind w:left="1440" w:right="1428"/>
        <w:jc w:val="both"/>
      </w:pPr>
      <w:r>
        <w:t>Some independent sector placements may require an additional enhanced DBS check prior to placement commencement. It is the student’s responsibility to ensure that all relevant paperwork is completed as promptly as possible to enable the placement to proceed.</w:t>
      </w:r>
    </w:p>
    <w:p w14:paraId="563ACD90" w14:textId="77777777" w:rsidR="00772382" w:rsidRDefault="00772382">
      <w:pPr>
        <w:pStyle w:val="BodyText"/>
        <w:spacing w:before="2"/>
      </w:pPr>
    </w:p>
    <w:p w14:paraId="563ACD91" w14:textId="77777777" w:rsidR="00772382" w:rsidRDefault="002D6C39">
      <w:pPr>
        <w:pStyle w:val="Heading1"/>
      </w:pPr>
      <w:bookmarkStart w:id="38" w:name="_TOC_250008"/>
      <w:bookmarkEnd w:id="38"/>
      <w:r>
        <w:t>Complaints</w:t>
      </w:r>
    </w:p>
    <w:p w14:paraId="563ACD92" w14:textId="7CCEC753" w:rsidR="00772382" w:rsidRDefault="00F16070">
      <w:pPr>
        <w:pStyle w:val="BodyText"/>
        <w:spacing w:before="3"/>
        <w:ind w:left="1438" w:right="1428" w:firstLine="2"/>
        <w:jc w:val="both"/>
      </w:pPr>
      <w:r>
        <w:t xml:space="preserve">Birmingham </w:t>
      </w:r>
      <w:r w:rsidR="000C2382">
        <w:t>Newman University</w:t>
      </w:r>
      <w:r w:rsidR="002D6C39">
        <w:t xml:space="preserve"> is committed to providing a </w:t>
      </w:r>
      <w:r w:rsidR="4941BFDC">
        <w:t>high-quality</w:t>
      </w:r>
      <w:r w:rsidR="002D6C39">
        <w:t xml:space="preserve"> service to students undertaking professional programmes. This extends to all experiences both within the institution and in the placement areas. If you have any grievance relating to your placement, you should raise this with the practice </w:t>
      </w:r>
      <w:r w:rsidR="008A5EF8">
        <w:t>educator</w:t>
      </w:r>
      <w:r w:rsidR="002D6C39">
        <w:t xml:space="preserve"> or practice team/</w:t>
      </w:r>
      <w:r w:rsidR="005804D2">
        <w:t>personal tutor</w:t>
      </w:r>
      <w:r w:rsidR="002D6C39">
        <w:t xml:space="preserve"> in the first instance. If the matter is not settled at this level, it may be pursued in accordance with the </w:t>
      </w:r>
      <w:r w:rsidR="2881F744">
        <w:t>complaint's</w:t>
      </w:r>
      <w:r w:rsidR="002D6C39">
        <w:t xml:space="preserve"> procedure. Complaints relating to events occurring in placement will be managed in accordance with the</w:t>
      </w:r>
      <w:r w:rsidR="002D6C39">
        <w:rPr>
          <w:spacing w:val="-15"/>
        </w:rPr>
        <w:t xml:space="preserve"> </w:t>
      </w:r>
      <w:r w:rsidR="002D6C39">
        <w:t>trust’s/organisation’s</w:t>
      </w:r>
      <w:r w:rsidR="002D6C39">
        <w:rPr>
          <w:spacing w:val="-17"/>
        </w:rPr>
        <w:t xml:space="preserve"> </w:t>
      </w:r>
      <w:r w:rsidR="002D6C39">
        <w:t>complaints/grievance</w:t>
      </w:r>
      <w:r w:rsidR="002D6C39">
        <w:rPr>
          <w:spacing w:val="-12"/>
        </w:rPr>
        <w:t xml:space="preserve"> </w:t>
      </w:r>
      <w:r w:rsidR="002D6C39">
        <w:t>procedure.</w:t>
      </w:r>
    </w:p>
    <w:p w14:paraId="563ACD93" w14:textId="77777777" w:rsidR="00772382" w:rsidRDefault="00772382">
      <w:pPr>
        <w:pStyle w:val="BodyText"/>
        <w:spacing w:before="9"/>
        <w:rPr>
          <w:sz w:val="21"/>
        </w:rPr>
      </w:pPr>
    </w:p>
    <w:p w14:paraId="563ACD94" w14:textId="75A8CBFF" w:rsidR="00772382" w:rsidRDefault="002D6C39">
      <w:pPr>
        <w:pStyle w:val="BodyText"/>
        <w:ind w:left="1440" w:right="1434"/>
        <w:jc w:val="both"/>
      </w:pPr>
      <w:r>
        <w:t xml:space="preserve">On occasions service users may complain directly to students. If this happens you should </w:t>
      </w:r>
      <w:r w:rsidR="3FEE4248">
        <w:t>inform your</w:t>
      </w:r>
      <w:r>
        <w:t xml:space="preserve"> </w:t>
      </w:r>
      <w:r>
        <w:lastRenderedPageBreak/>
        <w:t xml:space="preserve">practice </w:t>
      </w:r>
      <w:r w:rsidR="008A5EF8">
        <w:t>educator</w:t>
      </w:r>
      <w:r>
        <w:t xml:space="preserve"> or the manager of the placement area</w:t>
      </w:r>
      <w:r>
        <w:rPr>
          <w:spacing w:val="-33"/>
        </w:rPr>
        <w:t xml:space="preserve"> </w:t>
      </w:r>
      <w:r w:rsidR="006E215F">
        <w:rPr>
          <w:spacing w:val="-33"/>
        </w:rPr>
        <w:t xml:space="preserve"> </w:t>
      </w:r>
      <w:r>
        <w:t>immediately.</w:t>
      </w:r>
    </w:p>
    <w:p w14:paraId="563ACD95" w14:textId="77777777" w:rsidR="00772382" w:rsidRDefault="00772382">
      <w:pPr>
        <w:pStyle w:val="BodyText"/>
        <w:spacing w:before="1"/>
      </w:pPr>
    </w:p>
    <w:p w14:paraId="3B3EEA7B" w14:textId="77777777" w:rsidR="005175ED" w:rsidRDefault="005175ED">
      <w:pPr>
        <w:pStyle w:val="BodyText"/>
        <w:spacing w:before="1"/>
      </w:pPr>
    </w:p>
    <w:p w14:paraId="563ACD96" w14:textId="77777777" w:rsidR="00772382" w:rsidRDefault="002D6C39">
      <w:pPr>
        <w:pStyle w:val="Heading1"/>
      </w:pPr>
      <w:r>
        <w:t>Raising Concerns</w:t>
      </w:r>
    </w:p>
    <w:p w14:paraId="563ACD98" w14:textId="1D361304" w:rsidR="00772382" w:rsidRDefault="002D6C39" w:rsidP="00507C3C">
      <w:pPr>
        <w:pStyle w:val="BodyText"/>
        <w:ind w:left="1438" w:right="1431"/>
        <w:jc w:val="both"/>
        <w:rPr>
          <w:sz w:val="17"/>
        </w:rPr>
      </w:pPr>
      <w:r>
        <w:t xml:space="preserve">As a </w:t>
      </w:r>
      <w:r w:rsidR="00C944BC">
        <w:t>healthcare professional</w:t>
      </w:r>
      <w:r>
        <w:t xml:space="preserve">, you have a professional duty to report any concerns that put the safety of the people in your care or the public at risk.  </w:t>
      </w:r>
      <w:r w:rsidR="6D56C146">
        <w:t>You will</w:t>
      </w:r>
      <w:r>
        <w:t xml:space="preserve"> be  fully supported  by  the university following any escalation of concerns. The </w:t>
      </w:r>
      <w:r w:rsidR="00507C3C">
        <w:t>Health Care Professions Council</w:t>
      </w:r>
      <w:r>
        <w:t xml:space="preserve"> </w:t>
      </w:r>
      <w:r w:rsidR="00327FB7">
        <w:t xml:space="preserve">(HCPC) </w:t>
      </w:r>
      <w:r>
        <w:t xml:space="preserve">have provided detailed guidance about raising and escalating concerns that can be accessed from the following link </w:t>
      </w:r>
      <w:hyperlink r:id="rId32" w:history="1">
        <w:r w:rsidR="00507C3C">
          <w:rPr>
            <w:rStyle w:val="Hyperlink"/>
          </w:rPr>
          <w:t>Fitness to practise - How to raise a concern / make a complaint about a health and care professional | (hcpc-uk.org)</w:t>
        </w:r>
      </w:hyperlink>
    </w:p>
    <w:p w14:paraId="563ACD99" w14:textId="270C52AA" w:rsidR="00772382" w:rsidRDefault="002D6C39">
      <w:pPr>
        <w:pStyle w:val="BodyText"/>
        <w:spacing w:before="56"/>
        <w:ind w:left="1440" w:right="1429"/>
        <w:jc w:val="both"/>
      </w:pPr>
      <w:r>
        <w:t xml:space="preserve">The </w:t>
      </w:r>
      <w:r w:rsidR="581A04CC">
        <w:t xml:space="preserve">School of Nursing and Allied Health </w:t>
      </w:r>
      <w:r>
        <w:t>have also produced guidance for students about the procedure to follow if they witness bad practice in placement. Further information can be obtained from the practice team/</w:t>
      </w:r>
      <w:r w:rsidR="005804D2">
        <w:t>personal tutor</w:t>
      </w:r>
      <w:r>
        <w:t xml:space="preserve"> or on the </w:t>
      </w:r>
      <w:r w:rsidR="006E65F9">
        <w:t>Moodle</w:t>
      </w:r>
      <w:r>
        <w:t xml:space="preserve"> </w:t>
      </w:r>
      <w:r w:rsidR="007C039F">
        <w:t xml:space="preserve">placement </w:t>
      </w:r>
      <w:r w:rsidR="007C039F">
        <w:rPr>
          <w:spacing w:val="-25"/>
        </w:rPr>
        <w:t>topic</w:t>
      </w:r>
      <w:r>
        <w:t>.</w:t>
      </w:r>
    </w:p>
    <w:p w14:paraId="563ACD9A" w14:textId="77777777" w:rsidR="00772382" w:rsidRDefault="00772382">
      <w:pPr>
        <w:pStyle w:val="BodyText"/>
        <w:spacing w:before="5"/>
      </w:pPr>
    </w:p>
    <w:p w14:paraId="563ACD9B" w14:textId="77777777" w:rsidR="00772382" w:rsidRDefault="002D6C39">
      <w:pPr>
        <w:pStyle w:val="Heading1"/>
        <w:spacing w:before="1"/>
        <w:jc w:val="left"/>
      </w:pPr>
      <w:bookmarkStart w:id="39" w:name="_TOC_250007"/>
      <w:bookmarkEnd w:id="39"/>
      <w:r>
        <w:t>Risk Assessment</w:t>
      </w:r>
    </w:p>
    <w:p w14:paraId="563ACD9C" w14:textId="77777777" w:rsidR="00772382" w:rsidRDefault="002D6C39">
      <w:pPr>
        <w:pStyle w:val="BodyText"/>
        <w:ind w:left="1440"/>
      </w:pPr>
      <w:r>
        <w:t>The risks associated with student placements can be separated into two categories:</w:t>
      </w:r>
    </w:p>
    <w:p w14:paraId="563ACD9D" w14:textId="77777777" w:rsidR="00772382" w:rsidRDefault="00772382">
      <w:pPr>
        <w:pStyle w:val="BodyText"/>
        <w:spacing w:before="6"/>
        <w:rPr>
          <w:sz w:val="21"/>
        </w:rPr>
      </w:pPr>
    </w:p>
    <w:p w14:paraId="563ACD9E" w14:textId="77777777" w:rsidR="00772382" w:rsidRDefault="002D6C39">
      <w:pPr>
        <w:pStyle w:val="ListParagraph"/>
        <w:numPr>
          <w:ilvl w:val="0"/>
          <w:numId w:val="9"/>
        </w:numPr>
        <w:tabs>
          <w:tab w:val="left" w:pos="2153"/>
          <w:tab w:val="left" w:pos="2154"/>
        </w:tabs>
        <w:ind w:right="2488" w:hanging="355"/>
      </w:pPr>
      <w:r>
        <w:t>Foreseeable injury or ill-health arising out of failure to provide appropriate safety equipment;</w:t>
      </w:r>
    </w:p>
    <w:p w14:paraId="563ACD9F" w14:textId="77777777" w:rsidR="00772382" w:rsidRDefault="00772382">
      <w:pPr>
        <w:sectPr w:rsidR="00772382" w:rsidSect="0048329A">
          <w:type w:val="continuous"/>
          <w:pgSz w:w="11907" w:h="16840" w:code="9"/>
          <w:pgMar w:top="1560" w:right="0" w:bottom="1200" w:left="0" w:header="0" w:footer="932" w:gutter="0"/>
          <w:cols w:space="720"/>
        </w:sectPr>
      </w:pPr>
    </w:p>
    <w:p w14:paraId="563ACDA0" w14:textId="77777777" w:rsidR="00772382" w:rsidRDefault="002D6C39">
      <w:pPr>
        <w:pStyle w:val="Heading1"/>
        <w:spacing w:line="267" w:lineRule="exact"/>
        <w:ind w:left="0"/>
        <w:jc w:val="right"/>
      </w:pPr>
      <w:r>
        <w:t>and</w:t>
      </w:r>
    </w:p>
    <w:p w14:paraId="563ACDA1" w14:textId="77777777" w:rsidR="00772382" w:rsidRDefault="002D6C39">
      <w:pPr>
        <w:pStyle w:val="BodyText"/>
        <w:spacing w:before="11"/>
        <w:rPr>
          <w:b/>
          <w:sz w:val="21"/>
        </w:rPr>
      </w:pPr>
      <w:r>
        <w:br w:type="column"/>
      </w:r>
    </w:p>
    <w:p w14:paraId="719CA405" w14:textId="13F57446" w:rsidR="00A76332" w:rsidRDefault="00A76332">
      <w:pPr>
        <w:pStyle w:val="ListParagraph"/>
        <w:numPr>
          <w:ilvl w:val="0"/>
          <w:numId w:val="8"/>
        </w:numPr>
        <w:tabs>
          <w:tab w:val="left" w:pos="329"/>
          <w:tab w:val="left" w:pos="330"/>
        </w:tabs>
        <w:ind w:right="1964" w:hanging="355"/>
      </w:pPr>
    </w:p>
    <w:p w14:paraId="563ACDA2" w14:textId="4A5D1FE0" w:rsidR="00772382" w:rsidRDefault="00A76332" w:rsidP="00A96B70">
      <w:pPr>
        <w:pStyle w:val="ListParagraph"/>
        <w:tabs>
          <w:tab w:val="left" w:pos="329"/>
          <w:tab w:val="left" w:pos="330"/>
        </w:tabs>
        <w:ind w:left="329" w:right="1964" w:firstLine="0"/>
      </w:pPr>
      <w:r>
        <w:t>F</w:t>
      </w:r>
      <w:r w:rsidR="002D6C39">
        <w:t xml:space="preserve">oreseeable injury, ill-health </w:t>
      </w:r>
      <w:r w:rsidR="1EBEA199">
        <w:t>because of</w:t>
      </w:r>
      <w:r w:rsidR="002D6C39">
        <w:t xml:space="preserve"> the placement, </w:t>
      </w:r>
      <w:r w:rsidR="3DA4F218">
        <w:t>i.e.,</w:t>
      </w:r>
      <w:r w:rsidR="002D6C39">
        <w:t xml:space="preserve"> negligent working practices on the part of or in relation to the student</w:t>
      </w:r>
      <w:r w:rsidR="002D6C39">
        <w:rPr>
          <w:spacing w:val="-37"/>
        </w:rPr>
        <w:t xml:space="preserve"> </w:t>
      </w:r>
      <w:r w:rsidR="002D6C39">
        <w:t>placement.</w:t>
      </w:r>
    </w:p>
    <w:p w14:paraId="563ACDA3" w14:textId="77777777" w:rsidR="00772382" w:rsidRDefault="00772382">
      <w:pPr>
        <w:sectPr w:rsidR="00772382" w:rsidSect="0048329A">
          <w:type w:val="continuous"/>
          <w:pgSz w:w="11907" w:h="16840" w:code="9"/>
          <w:pgMar w:top="0" w:right="0" w:bottom="280" w:left="0" w:header="720" w:footer="720" w:gutter="0"/>
          <w:cols w:num="2" w:space="720" w:equalWidth="0">
            <w:col w:w="1784" w:space="40"/>
            <w:col w:w="10076"/>
          </w:cols>
        </w:sectPr>
      </w:pPr>
    </w:p>
    <w:p w14:paraId="1EC6CBA8" w14:textId="77777777" w:rsidR="00327FB7" w:rsidRDefault="00327FB7">
      <w:pPr>
        <w:pStyle w:val="BodyText"/>
        <w:spacing w:before="55"/>
        <w:ind w:left="1440" w:right="1425"/>
        <w:jc w:val="both"/>
      </w:pPr>
      <w:bookmarkStart w:id="40" w:name="_bookmark35"/>
      <w:bookmarkEnd w:id="40"/>
    </w:p>
    <w:p w14:paraId="733E86CF" w14:textId="66864992" w:rsidR="00327FB7" w:rsidRDefault="002D6C39" w:rsidP="00327FB7">
      <w:pPr>
        <w:pStyle w:val="BodyText"/>
        <w:spacing w:before="55"/>
        <w:ind w:left="1440" w:right="1425"/>
        <w:jc w:val="both"/>
      </w:pPr>
      <w:r>
        <w:t xml:space="preserve">In order to minimise any risk to service users, staff or students, you should make known any conditions that may impact on your health and safety to facilitate any necessary risk assessment before placement. For example, if you are </w:t>
      </w:r>
      <w:r w:rsidR="1CE52980">
        <w:t>pregnant,</w:t>
      </w:r>
      <w:r>
        <w:t xml:space="preserve"> it is advisable to avoid exposure to certain toxic substances. </w:t>
      </w:r>
      <w:r w:rsidR="004D7428">
        <w:t>You are also advised</w:t>
      </w:r>
      <w:r w:rsidR="00650A0B">
        <w:t xml:space="preserve"> to avoid contact with chicken pox, </w:t>
      </w:r>
      <w:proofErr w:type="spellStart"/>
      <w:r w:rsidR="00650A0B">
        <w:t>cytomeglo</w:t>
      </w:r>
      <w:proofErr w:type="spellEnd"/>
      <w:r w:rsidR="00650A0B">
        <w:t xml:space="preserve"> virus, </w:t>
      </w:r>
      <w:r w:rsidR="00757D1F">
        <w:t xml:space="preserve">and </w:t>
      </w:r>
      <w:r w:rsidR="00650A0B">
        <w:t>MRSA</w:t>
      </w:r>
      <w:r w:rsidR="00757D1F">
        <w:t>.</w:t>
      </w:r>
    </w:p>
    <w:p w14:paraId="563ACDA4" w14:textId="5689D88D" w:rsidR="00772382" w:rsidRDefault="71350F5C">
      <w:pPr>
        <w:pStyle w:val="BodyText"/>
        <w:spacing w:before="55"/>
        <w:ind w:left="1440" w:right="1425"/>
        <w:jc w:val="both"/>
      </w:pPr>
      <w:r w:rsidRPr="7F3417B0">
        <w:t>Pregnant students</w:t>
      </w:r>
      <w:r w:rsidR="00CB73EF">
        <w:t>;</w:t>
      </w:r>
      <w:r w:rsidRPr="7F3417B0">
        <w:t xml:space="preserve"> Please let your personal tutor know if you become pregnant. This is to allow the appropriate risk assessment to be completed. It is your responsibility to let your placement know so that you can be supported and the local risk assessment be completed. </w:t>
      </w:r>
      <w:r w:rsidR="002D6C39">
        <w:t xml:space="preserve">In such circumstances a risk assessment should be </w:t>
      </w:r>
      <w:r w:rsidR="7C2560E7">
        <w:t>completed,</w:t>
      </w:r>
      <w:r w:rsidR="002D6C39">
        <w:t xml:space="preserve"> and action taken to minimise harm. The outcome of this may be that an alternative placement is required, or adjustments made to the placement. If a risk assessment is not completed by your practice </w:t>
      </w:r>
      <w:r w:rsidR="008A5EF8">
        <w:t>educator</w:t>
      </w:r>
      <w:r w:rsidR="34517484">
        <w:t>,</w:t>
      </w:r>
      <w:r w:rsidR="002D6C39">
        <w:t xml:space="preserve"> please contact a member of the practice team to arrange this as soon as possible.</w:t>
      </w:r>
    </w:p>
    <w:p w14:paraId="217E9468" w14:textId="77777777" w:rsidR="00EA023A" w:rsidRDefault="00EA023A" w:rsidP="00EA023A">
      <w:pPr>
        <w:pStyle w:val="BodyText"/>
        <w:ind w:left="720" w:firstLine="720"/>
        <w:rPr>
          <w:sz w:val="30"/>
        </w:rPr>
      </w:pPr>
    </w:p>
    <w:p w14:paraId="563ACDA6" w14:textId="10D39EC5" w:rsidR="00772382" w:rsidRDefault="002D6C39" w:rsidP="00EA023A">
      <w:pPr>
        <w:pStyle w:val="BodyText"/>
        <w:ind w:left="720" w:firstLine="720"/>
      </w:pPr>
      <w:r>
        <w:t>Students must comply with all health and safety policies whilst in placement.</w:t>
      </w:r>
    </w:p>
    <w:p w14:paraId="563ACDA7" w14:textId="77777777" w:rsidR="00772382" w:rsidRDefault="00772382">
      <w:pPr>
        <w:pStyle w:val="BodyText"/>
      </w:pPr>
    </w:p>
    <w:p w14:paraId="563ACDA8" w14:textId="77777777" w:rsidR="00772382" w:rsidRDefault="002D6C39">
      <w:pPr>
        <w:pStyle w:val="Heading1"/>
        <w:spacing w:line="267" w:lineRule="exact"/>
        <w:jc w:val="left"/>
      </w:pPr>
      <w:bookmarkStart w:id="41" w:name="_TOC_250006"/>
      <w:bookmarkEnd w:id="41"/>
      <w:r>
        <w:t>Insurance/liability (use of own car)</w:t>
      </w:r>
    </w:p>
    <w:p w14:paraId="563ACDA9" w14:textId="14E0D481" w:rsidR="00772382" w:rsidRDefault="002D6C39">
      <w:pPr>
        <w:pStyle w:val="BodyText"/>
        <w:ind w:left="1440" w:right="1427"/>
        <w:jc w:val="both"/>
      </w:pPr>
      <w:r>
        <w:t xml:space="preserve">If journeys are made for the purposes of undertaking practice placements, after arrival to </w:t>
      </w:r>
      <w:r>
        <w:rPr>
          <w:spacing w:val="-2"/>
        </w:rPr>
        <w:t>the</w:t>
      </w:r>
      <w:r>
        <w:rPr>
          <w:spacing w:val="45"/>
        </w:rPr>
        <w:t xml:space="preserve"> </w:t>
      </w:r>
      <w:r>
        <w:t xml:space="preserve">normal place of work, for example undertaking community visits, attending educational sessions, attending conferences, etc., checks should be made with your motor vehicle insurance company to ensure that insurance cover is provided for business use. If you do not have business use cover your insurance may be invalid. You are required to provide evidence of appropriate insurance cover to your practice </w:t>
      </w:r>
      <w:r w:rsidR="008A5EF8">
        <w:t>educator</w:t>
      </w:r>
      <w:r>
        <w:t xml:space="preserve"> (as appropriate to the placement</w:t>
      </w:r>
      <w:r>
        <w:rPr>
          <w:spacing w:val="-6"/>
        </w:rPr>
        <w:t xml:space="preserve"> </w:t>
      </w:r>
      <w:r>
        <w:t>area).</w:t>
      </w:r>
    </w:p>
    <w:p w14:paraId="4EE61365" w14:textId="77777777" w:rsidR="00337A91" w:rsidRDefault="00337A91">
      <w:pPr>
        <w:pStyle w:val="BodyText"/>
        <w:ind w:left="1440" w:right="1427"/>
        <w:jc w:val="both"/>
      </w:pPr>
    </w:p>
    <w:p w14:paraId="1A8485DF" w14:textId="53B6A28E" w:rsidR="00337A91" w:rsidRPr="00337A91" w:rsidRDefault="00337A91">
      <w:pPr>
        <w:pStyle w:val="BodyText"/>
        <w:ind w:left="1440" w:right="1427"/>
        <w:jc w:val="both"/>
        <w:rPr>
          <w:b/>
          <w:bCs/>
        </w:rPr>
      </w:pPr>
      <w:r w:rsidRPr="00337A91">
        <w:rPr>
          <w:b/>
          <w:bCs/>
        </w:rPr>
        <w:t>Placement Expenses</w:t>
      </w:r>
    </w:p>
    <w:p w14:paraId="6B3B82BE" w14:textId="73460A44" w:rsidR="001D5C78" w:rsidRDefault="009C60FC" w:rsidP="001D5C78">
      <w:pPr>
        <w:pStyle w:val="BodyText"/>
        <w:ind w:left="1440" w:right="1427"/>
        <w:jc w:val="both"/>
      </w:pPr>
      <w:r>
        <w:t>You may have additional p</w:t>
      </w:r>
      <w:r w:rsidR="001D5C78">
        <w:t xml:space="preserve">lacement expenses for travel and accommodation </w:t>
      </w:r>
      <w:r>
        <w:t xml:space="preserve">which </w:t>
      </w:r>
      <w:r w:rsidR="001D5C78">
        <w:t xml:space="preserve">may be reimbursed by NHS Bursaries (NHS Learning Support Fund) </w:t>
      </w:r>
      <w:r w:rsidR="00AF491B">
        <w:t>if</w:t>
      </w:r>
      <w:r w:rsidR="001D5C78">
        <w:t xml:space="preserve"> the requirement exceeds that of attending university, requires transport out of normal operating hours, or requires additional accommodation to that of the usual term time location. </w:t>
      </w:r>
      <w:r w:rsidR="00AF491B">
        <w:t>You</w:t>
      </w:r>
      <w:r w:rsidR="001D5C78">
        <w:t xml:space="preserve"> may need to cover</w:t>
      </w:r>
      <w:r w:rsidR="00DB0E87">
        <w:t xml:space="preserve"> these expenses</w:t>
      </w:r>
      <w:r w:rsidR="001D5C78">
        <w:t xml:space="preserve"> initially </w:t>
      </w:r>
      <w:r w:rsidR="001D5C78">
        <w:lastRenderedPageBreak/>
        <w:t>before any applicable reimbursement is received. For more information and to see eligibility see the NHS learning support fund (LSF).</w:t>
      </w:r>
      <w:r w:rsidR="00DB0E87">
        <w:t xml:space="preserve"> </w:t>
      </w:r>
      <w:r w:rsidR="001D5C78">
        <w:t>Please note that this government bursary is available to Home students only</w:t>
      </w:r>
      <w:r w:rsidR="00D941B9">
        <w:t xml:space="preserve"> and that</w:t>
      </w:r>
      <w:r w:rsidR="001D5C78">
        <w:t xml:space="preserve"> International students </w:t>
      </w:r>
      <w:r w:rsidR="00D941B9">
        <w:t>are</w:t>
      </w:r>
      <w:r w:rsidR="001D5C78">
        <w:t xml:space="preserve"> not eligible for support for travel and accommodation. </w:t>
      </w:r>
    </w:p>
    <w:p w14:paraId="65139AA6" w14:textId="77777777" w:rsidR="001D5C78" w:rsidRDefault="001D5C78" w:rsidP="001D5C78">
      <w:pPr>
        <w:pStyle w:val="BodyText"/>
        <w:ind w:left="1440" w:right="1427"/>
        <w:jc w:val="both"/>
      </w:pPr>
    </w:p>
    <w:p w14:paraId="563ACDAA" w14:textId="6840B55C" w:rsidR="00772382" w:rsidRDefault="00772382">
      <w:pPr>
        <w:pStyle w:val="BodyText"/>
        <w:spacing w:before="11"/>
        <w:rPr>
          <w:sz w:val="21"/>
        </w:rPr>
      </w:pPr>
    </w:p>
    <w:p w14:paraId="563ACDAB" w14:textId="41B86D8F" w:rsidR="00772382" w:rsidRDefault="002D6C39">
      <w:pPr>
        <w:pStyle w:val="Heading1"/>
        <w:spacing w:before="1"/>
        <w:jc w:val="left"/>
      </w:pPr>
      <w:r>
        <w:t>Suitability (Fitness to Practise)</w:t>
      </w:r>
    </w:p>
    <w:p w14:paraId="32773FD2" w14:textId="77777777" w:rsidR="00BE298A" w:rsidRDefault="002D6C39" w:rsidP="00BE298A">
      <w:pPr>
        <w:pStyle w:val="BodyText"/>
        <w:ind w:left="1440" w:right="1427"/>
        <w:jc w:val="both"/>
      </w:pPr>
      <w:r>
        <w:t>Fitness to practise (suitability) is defined as suitability to be registered with, or to be recommended for entry onto a professional register without</w:t>
      </w:r>
      <w:r>
        <w:rPr>
          <w:spacing w:val="-9"/>
        </w:rPr>
        <w:t xml:space="preserve"> </w:t>
      </w:r>
      <w:r>
        <w:t>restrictions.</w:t>
      </w:r>
      <w:r w:rsidR="003578A0">
        <w:t xml:space="preserve"> The purpose of fitness to practice is to project the public, uphold professional standards</w:t>
      </w:r>
      <w:r w:rsidR="00086DAE">
        <w:t xml:space="preserve"> and to safeguard public confidence in the </w:t>
      </w:r>
      <w:r w:rsidR="00BE298A">
        <w:t>occupational</w:t>
      </w:r>
      <w:r w:rsidR="00086DAE">
        <w:t xml:space="preserve"> therapy profession</w:t>
      </w:r>
      <w:r w:rsidR="008148B5">
        <w:t xml:space="preserve">. </w:t>
      </w:r>
      <w:r w:rsidR="00BE298A">
        <w:t>The HCPC defines someone as fit to practice if they have "the skills, knowledge, character and health to practise their profession safely and effectively".</w:t>
      </w:r>
    </w:p>
    <w:p w14:paraId="23D831D5" w14:textId="06E7B859" w:rsidR="00BE298A" w:rsidRDefault="00BE298A" w:rsidP="00BE298A">
      <w:pPr>
        <w:pStyle w:val="BodyText"/>
        <w:ind w:left="1440" w:right="1427"/>
        <w:jc w:val="both"/>
      </w:pPr>
      <w:r>
        <w:t>Examples of issues on placement that may lead to fitness to practise concerns include:</w:t>
      </w:r>
    </w:p>
    <w:p w14:paraId="37FD4453" w14:textId="5492750C" w:rsidR="00BE298A" w:rsidRDefault="00BE298A" w:rsidP="00BE298A">
      <w:pPr>
        <w:pStyle w:val="BodyText"/>
        <w:ind w:left="1440" w:right="1427"/>
        <w:jc w:val="both"/>
      </w:pPr>
      <w:r>
        <w:t>●</w:t>
      </w:r>
      <w:r>
        <w:tab/>
      </w:r>
      <w:r w:rsidR="000701DE">
        <w:t>A h</w:t>
      </w:r>
      <w:r>
        <w:t>ealth and safety breach</w:t>
      </w:r>
      <w:r w:rsidR="000701DE">
        <w:t xml:space="preserve"> of practice.</w:t>
      </w:r>
    </w:p>
    <w:p w14:paraId="0A32F168" w14:textId="11A122EE" w:rsidR="00BE298A" w:rsidRDefault="00BE298A" w:rsidP="00BE298A">
      <w:pPr>
        <w:pStyle w:val="BodyText"/>
        <w:ind w:left="1440" w:right="1427"/>
        <w:jc w:val="both"/>
      </w:pPr>
      <w:r>
        <w:t>●</w:t>
      </w:r>
      <w:r>
        <w:tab/>
        <w:t>Inaccurate or falsified placement information</w:t>
      </w:r>
      <w:r w:rsidR="000701DE">
        <w:t>.</w:t>
      </w:r>
    </w:p>
    <w:p w14:paraId="5F63E0AC" w14:textId="6DC5C891" w:rsidR="00BE298A" w:rsidRDefault="00BE298A" w:rsidP="00BE298A">
      <w:pPr>
        <w:pStyle w:val="BodyText"/>
        <w:ind w:left="1440" w:right="1427"/>
        <w:jc w:val="both"/>
      </w:pPr>
      <w:r>
        <w:t>●</w:t>
      </w:r>
      <w:r>
        <w:tab/>
        <w:t>Unsafe practice, incompetence or requiring too much supervision</w:t>
      </w:r>
      <w:r w:rsidR="000701DE">
        <w:t>.</w:t>
      </w:r>
    </w:p>
    <w:p w14:paraId="15AF01AD" w14:textId="7C6DF5AC" w:rsidR="00BE298A" w:rsidRDefault="00BE298A" w:rsidP="00BE298A">
      <w:pPr>
        <w:pStyle w:val="BodyText"/>
        <w:ind w:left="1440" w:right="1427"/>
        <w:jc w:val="both"/>
      </w:pPr>
      <w:r>
        <w:t>●</w:t>
      </w:r>
      <w:r>
        <w:tab/>
        <w:t>Unprofessional behaviour, such as lack of respect or poor attitude, dishonesty, breaching patient confidentiality, failure to follow the required dress code, poor time keeping or poor attendance</w:t>
      </w:r>
    </w:p>
    <w:p w14:paraId="75DFFF7E" w14:textId="57AC6726" w:rsidR="00BE298A" w:rsidRDefault="00BE298A" w:rsidP="00BE298A">
      <w:pPr>
        <w:pStyle w:val="BodyText"/>
        <w:ind w:left="1440" w:right="1427"/>
        <w:jc w:val="both"/>
      </w:pPr>
      <w:r>
        <w:t>●</w:t>
      </w:r>
      <w:r>
        <w:tab/>
        <w:t>Disruptive behaviour, or inappropriate use of social media</w:t>
      </w:r>
      <w:r w:rsidR="000701DE">
        <w:t>.</w:t>
      </w:r>
    </w:p>
    <w:p w14:paraId="2D598713" w14:textId="0BFDFC0B" w:rsidR="00BE298A" w:rsidRDefault="00BE298A" w:rsidP="00BE298A">
      <w:pPr>
        <w:pStyle w:val="BodyText"/>
        <w:ind w:left="1440" w:right="1427"/>
        <w:jc w:val="both"/>
      </w:pPr>
      <w:r>
        <w:t>●</w:t>
      </w:r>
      <w:r>
        <w:tab/>
        <w:t>Safeguarding concerns</w:t>
      </w:r>
      <w:r w:rsidR="000701DE">
        <w:t>.</w:t>
      </w:r>
    </w:p>
    <w:p w14:paraId="5E9FB8F2" w14:textId="75051D93" w:rsidR="00BE298A" w:rsidRDefault="00BE298A" w:rsidP="00BE298A">
      <w:pPr>
        <w:pStyle w:val="BodyText"/>
        <w:ind w:left="1440" w:right="1427"/>
        <w:jc w:val="both"/>
      </w:pPr>
      <w:r>
        <w:t>●</w:t>
      </w:r>
      <w:r>
        <w:tab/>
        <w:t>Poor mental or physical health or a serious physical impairment that interferes with the ability to practice safely</w:t>
      </w:r>
      <w:r w:rsidR="002226C4">
        <w:t>.</w:t>
      </w:r>
    </w:p>
    <w:p w14:paraId="3086FBF9" w14:textId="62BD5EB2" w:rsidR="00BE298A" w:rsidRDefault="00BE298A" w:rsidP="00BE298A">
      <w:pPr>
        <w:pStyle w:val="BodyText"/>
        <w:ind w:left="1440" w:right="1427"/>
        <w:jc w:val="both"/>
      </w:pPr>
      <w:r>
        <w:t>●</w:t>
      </w:r>
      <w:r>
        <w:tab/>
        <w:t xml:space="preserve">Failure to seek help or engage with appropriate services for </w:t>
      </w:r>
      <w:r w:rsidR="002226C4">
        <w:t xml:space="preserve">own </w:t>
      </w:r>
      <w:r>
        <w:t>health issues</w:t>
      </w:r>
      <w:r w:rsidR="002226C4">
        <w:t>.</w:t>
      </w:r>
    </w:p>
    <w:p w14:paraId="457D540D" w14:textId="77777777" w:rsidR="00BE298A" w:rsidRDefault="00BE298A" w:rsidP="00BE298A">
      <w:pPr>
        <w:pStyle w:val="BodyText"/>
        <w:ind w:left="1440" w:right="1427"/>
        <w:jc w:val="both"/>
      </w:pPr>
      <w:r>
        <w:t>●</w:t>
      </w:r>
      <w:r>
        <w:tab/>
        <w:t>Poor communication or language skills.</w:t>
      </w:r>
    </w:p>
    <w:p w14:paraId="2FC7A2F1" w14:textId="77777777" w:rsidR="002226C4" w:rsidRDefault="002226C4" w:rsidP="00BE298A">
      <w:pPr>
        <w:pStyle w:val="BodyText"/>
        <w:ind w:left="1440" w:right="1427"/>
        <w:jc w:val="both"/>
      </w:pPr>
    </w:p>
    <w:p w14:paraId="563ACDAC" w14:textId="2C396994" w:rsidR="00772382" w:rsidRDefault="002226C4" w:rsidP="00BE298A">
      <w:pPr>
        <w:pStyle w:val="BodyText"/>
        <w:ind w:left="1440" w:right="1427"/>
        <w:jc w:val="both"/>
      </w:pPr>
      <w:r>
        <w:t>Students</w:t>
      </w:r>
      <w:r w:rsidR="00BE298A">
        <w:t xml:space="preserve"> who fail a practice placement component on substantiated grounds of fitness to practise concerns will be denied a retrieval attempt (RCOT Standard 6.4.1)</w:t>
      </w:r>
      <w:r>
        <w:t>.</w:t>
      </w:r>
    </w:p>
    <w:p w14:paraId="563ACDAD" w14:textId="77777777" w:rsidR="00772382" w:rsidRDefault="00772382">
      <w:pPr>
        <w:pStyle w:val="BodyText"/>
        <w:spacing w:before="10"/>
        <w:rPr>
          <w:sz w:val="21"/>
        </w:rPr>
      </w:pPr>
    </w:p>
    <w:p w14:paraId="563ACDB0" w14:textId="73899E1C" w:rsidR="00772382" w:rsidRDefault="002D6C39" w:rsidP="00793A94">
      <w:pPr>
        <w:pStyle w:val="BodyText"/>
        <w:ind w:left="1440" w:right="1428"/>
        <w:jc w:val="both"/>
      </w:pPr>
      <w:r>
        <w:t xml:space="preserve">The </w:t>
      </w:r>
      <w:r w:rsidR="00045D26">
        <w:t>School of Nursing and Allied Health</w:t>
      </w:r>
      <w:r w:rsidR="00EA023A">
        <w:t xml:space="preserve"> (</w:t>
      </w:r>
      <w:proofErr w:type="spellStart"/>
      <w:r w:rsidR="00EA023A">
        <w:t>SoNAH</w:t>
      </w:r>
      <w:proofErr w:type="spellEnd"/>
      <w:r w:rsidR="00EA023A">
        <w:t>)</w:t>
      </w:r>
      <w:r>
        <w:t xml:space="preserve"> recognises that academic success does not necessarily equate with the professional requirements for </w:t>
      </w:r>
      <w:r w:rsidR="002A7414">
        <w:t>registration and</w:t>
      </w:r>
      <w:r>
        <w:t xml:space="preserve"> aims to assure itself that you have the capability for safe and effective practice without</w:t>
      </w:r>
      <w:r>
        <w:rPr>
          <w:spacing w:val="-5"/>
        </w:rPr>
        <w:t xml:space="preserve"> </w:t>
      </w:r>
      <w:r>
        <w:t>supervision.</w:t>
      </w:r>
      <w:r w:rsidR="00793A94">
        <w:t xml:space="preserve"> The school has a </w:t>
      </w:r>
      <w:r>
        <w:t xml:space="preserve">suitability panel </w:t>
      </w:r>
      <w:r w:rsidR="002A3BBC">
        <w:t>for the purpose of the following</w:t>
      </w:r>
      <w:r>
        <w:t>:</w:t>
      </w:r>
    </w:p>
    <w:p w14:paraId="563ACDB1" w14:textId="77777777" w:rsidR="00772382" w:rsidRDefault="00772382">
      <w:pPr>
        <w:pStyle w:val="BodyText"/>
        <w:spacing w:before="2"/>
      </w:pPr>
    </w:p>
    <w:p w14:paraId="563ACDB2" w14:textId="77777777" w:rsidR="00772382" w:rsidRDefault="002D6C39">
      <w:pPr>
        <w:pStyle w:val="ListParagraph"/>
        <w:numPr>
          <w:ilvl w:val="1"/>
          <w:numId w:val="8"/>
        </w:numPr>
        <w:tabs>
          <w:tab w:val="left" w:pos="2153"/>
          <w:tab w:val="left" w:pos="2154"/>
        </w:tabs>
        <w:spacing w:before="1" w:line="237" w:lineRule="auto"/>
        <w:ind w:right="2095" w:hanging="355"/>
      </w:pPr>
      <w:r>
        <w:t xml:space="preserve">Consider the suitability for admission of students onto a professional programme where fitness to practise </w:t>
      </w:r>
      <w:r>
        <w:rPr>
          <w:spacing w:val="-3"/>
        </w:rPr>
        <w:t xml:space="preserve">is </w:t>
      </w:r>
      <w:r>
        <w:t>called into</w:t>
      </w:r>
      <w:r>
        <w:rPr>
          <w:spacing w:val="-17"/>
        </w:rPr>
        <w:t xml:space="preserve"> </w:t>
      </w:r>
      <w:r>
        <w:t>question</w:t>
      </w:r>
    </w:p>
    <w:p w14:paraId="563ACDB3" w14:textId="77777777" w:rsidR="00772382" w:rsidRDefault="002D6C39">
      <w:pPr>
        <w:pStyle w:val="ListParagraph"/>
        <w:numPr>
          <w:ilvl w:val="1"/>
          <w:numId w:val="8"/>
        </w:numPr>
        <w:tabs>
          <w:tab w:val="left" w:pos="2160"/>
          <w:tab w:val="left" w:pos="2161"/>
        </w:tabs>
        <w:spacing w:before="5" w:line="235" w:lineRule="auto"/>
        <w:ind w:left="2160" w:right="1925" w:hanging="360"/>
      </w:pPr>
      <w:r>
        <w:t xml:space="preserve">Consider your fitness to practice when you have declared a change in the status of </w:t>
      </w:r>
      <w:r>
        <w:rPr>
          <w:spacing w:val="-3"/>
        </w:rPr>
        <w:t xml:space="preserve">your </w:t>
      </w:r>
      <w:r>
        <w:t>health or character during the duration of your</w:t>
      </w:r>
      <w:r>
        <w:rPr>
          <w:spacing w:val="-44"/>
        </w:rPr>
        <w:t xml:space="preserve"> </w:t>
      </w:r>
      <w:r>
        <w:t>course.</w:t>
      </w:r>
    </w:p>
    <w:p w14:paraId="563ACDB4" w14:textId="77777777" w:rsidR="00772382" w:rsidRDefault="002D6C39">
      <w:pPr>
        <w:pStyle w:val="ListParagraph"/>
        <w:numPr>
          <w:ilvl w:val="1"/>
          <w:numId w:val="8"/>
        </w:numPr>
        <w:tabs>
          <w:tab w:val="left" w:pos="2160"/>
          <w:tab w:val="left" w:pos="2161"/>
        </w:tabs>
        <w:spacing w:before="3"/>
        <w:ind w:left="2160" w:right="2045" w:hanging="360"/>
      </w:pPr>
      <w:r>
        <w:t xml:space="preserve">Consider evidence where there are concerns about your </w:t>
      </w:r>
      <w:r>
        <w:rPr>
          <w:position w:val="1"/>
        </w:rPr>
        <w:t>fitness to practise and decide</w:t>
      </w:r>
      <w:r>
        <w:t xml:space="preserve"> whether further action is</w:t>
      </w:r>
      <w:r>
        <w:rPr>
          <w:spacing w:val="-23"/>
        </w:rPr>
        <w:t xml:space="preserve"> </w:t>
      </w:r>
      <w:r>
        <w:t>required.</w:t>
      </w:r>
    </w:p>
    <w:p w14:paraId="563ACDB5" w14:textId="77777777" w:rsidR="00772382" w:rsidRDefault="00772382">
      <w:pPr>
        <w:pStyle w:val="BodyText"/>
        <w:spacing w:before="1"/>
      </w:pPr>
    </w:p>
    <w:p w14:paraId="563ACDB6" w14:textId="77777777" w:rsidR="00772382" w:rsidRDefault="002D6C39">
      <w:pPr>
        <w:pStyle w:val="BodyText"/>
        <w:ind w:left="1440"/>
      </w:pPr>
      <w:r>
        <w:t>Conduct that would be deemed as falling short of professional standards include:</w:t>
      </w:r>
    </w:p>
    <w:p w14:paraId="563ACDB7" w14:textId="77777777" w:rsidR="00772382" w:rsidRDefault="00772382">
      <w:pPr>
        <w:pStyle w:val="BodyText"/>
        <w:spacing w:before="4"/>
      </w:pPr>
    </w:p>
    <w:p w14:paraId="563ACDB8" w14:textId="77777777" w:rsidR="00772382" w:rsidRDefault="002D6C39">
      <w:pPr>
        <w:pStyle w:val="ListParagraph"/>
        <w:numPr>
          <w:ilvl w:val="0"/>
          <w:numId w:val="7"/>
        </w:numPr>
        <w:tabs>
          <w:tab w:val="left" w:pos="2154"/>
        </w:tabs>
        <w:spacing w:before="1" w:line="271" w:lineRule="exact"/>
        <w:ind w:hanging="362"/>
      </w:pPr>
      <w:r>
        <w:t>Physical or verbal abuse of a service</w:t>
      </w:r>
      <w:r>
        <w:rPr>
          <w:spacing w:val="-36"/>
        </w:rPr>
        <w:t xml:space="preserve"> </w:t>
      </w:r>
      <w:r>
        <w:t>user</w:t>
      </w:r>
    </w:p>
    <w:p w14:paraId="563ACDB9" w14:textId="77777777" w:rsidR="00772382" w:rsidRDefault="002D6C39">
      <w:pPr>
        <w:pStyle w:val="ListParagraph"/>
        <w:numPr>
          <w:ilvl w:val="0"/>
          <w:numId w:val="7"/>
        </w:numPr>
        <w:tabs>
          <w:tab w:val="left" w:pos="2161"/>
        </w:tabs>
        <w:spacing w:line="237" w:lineRule="auto"/>
        <w:ind w:right="1662" w:hanging="360"/>
      </w:pPr>
      <w:r>
        <w:t>Persistent lack of competence or health conditions that impair fitness to practise including alcohol or drug</w:t>
      </w:r>
      <w:r>
        <w:rPr>
          <w:spacing w:val="-18"/>
        </w:rPr>
        <w:t xml:space="preserve"> </w:t>
      </w:r>
      <w:r>
        <w:t>dependence.</w:t>
      </w:r>
    </w:p>
    <w:p w14:paraId="563ACDBA" w14:textId="77777777" w:rsidR="00772382" w:rsidRDefault="00772382">
      <w:pPr>
        <w:pStyle w:val="BodyText"/>
        <w:spacing w:before="1"/>
      </w:pPr>
    </w:p>
    <w:p w14:paraId="563ACDBB" w14:textId="4DB0B1F6" w:rsidR="00772382" w:rsidRDefault="002D6C39">
      <w:pPr>
        <w:pStyle w:val="BodyText"/>
        <w:spacing w:line="237" w:lineRule="auto"/>
        <w:ind w:left="1440" w:right="1431"/>
        <w:jc w:val="both"/>
      </w:pPr>
      <w:r>
        <w:t xml:space="preserve">If it is considered that your conduct is incompatible with </w:t>
      </w:r>
      <w:r w:rsidR="00BA269A">
        <w:t xml:space="preserve">the </w:t>
      </w:r>
      <w:r w:rsidR="008B50C3">
        <w:t xml:space="preserve">Occupational </w:t>
      </w:r>
      <w:r w:rsidR="00BA269A">
        <w:t>therapy profession</w:t>
      </w:r>
      <w:r>
        <w:t>, then you may be referred to the University Fitness to Practice Panel.</w:t>
      </w:r>
    </w:p>
    <w:p w14:paraId="563ACDBC" w14:textId="77777777" w:rsidR="00772382" w:rsidRDefault="00772382">
      <w:pPr>
        <w:pStyle w:val="BodyText"/>
        <w:spacing w:before="2"/>
      </w:pPr>
    </w:p>
    <w:p w14:paraId="563ACDBE" w14:textId="77777777" w:rsidR="00772382" w:rsidRDefault="00772382">
      <w:pPr>
        <w:jc w:val="both"/>
        <w:sectPr w:rsidR="00772382" w:rsidSect="0048329A">
          <w:type w:val="continuous"/>
          <w:pgSz w:w="11907" w:h="16840" w:code="9"/>
          <w:pgMar w:top="1600" w:right="0" w:bottom="1200" w:left="0" w:header="0" w:footer="932" w:gutter="0"/>
          <w:cols w:space="720"/>
        </w:sectPr>
      </w:pPr>
    </w:p>
    <w:p w14:paraId="563ACDBF" w14:textId="77777777" w:rsidR="00772382" w:rsidRDefault="002D6C39">
      <w:pPr>
        <w:pStyle w:val="Heading1"/>
        <w:spacing w:before="28" w:line="268" w:lineRule="exact"/>
        <w:jc w:val="left"/>
      </w:pPr>
      <w:bookmarkStart w:id="42" w:name="_TOC_250005"/>
      <w:bookmarkEnd w:id="42"/>
      <w:r>
        <w:t>Termination and suspension of placement</w:t>
      </w:r>
    </w:p>
    <w:p w14:paraId="563ACDC0" w14:textId="3C5DC798" w:rsidR="00772382" w:rsidRDefault="002D6C39">
      <w:pPr>
        <w:pStyle w:val="BodyText"/>
        <w:spacing w:line="268" w:lineRule="exact"/>
        <w:ind w:left="1440"/>
      </w:pPr>
      <w:r>
        <w:t xml:space="preserve">A placement can be terminated or suspended under any of the </w:t>
      </w:r>
      <w:r w:rsidR="00BA269A">
        <w:t>seven</w:t>
      </w:r>
      <w:r>
        <w:t xml:space="preserve"> following circumstances:</w:t>
      </w:r>
    </w:p>
    <w:p w14:paraId="563ACDC1" w14:textId="77777777" w:rsidR="00772382" w:rsidRDefault="00772382">
      <w:pPr>
        <w:pStyle w:val="BodyText"/>
        <w:spacing w:before="10"/>
        <w:rPr>
          <w:sz w:val="21"/>
        </w:rPr>
      </w:pPr>
    </w:p>
    <w:p w14:paraId="563ACDC2" w14:textId="56C606F7" w:rsidR="00772382" w:rsidRDefault="002D6C39">
      <w:pPr>
        <w:pStyle w:val="ListParagraph"/>
        <w:numPr>
          <w:ilvl w:val="0"/>
          <w:numId w:val="6"/>
        </w:numPr>
        <w:tabs>
          <w:tab w:val="left" w:pos="2158"/>
        </w:tabs>
        <w:ind w:right="1433"/>
      </w:pPr>
      <w:r>
        <w:lastRenderedPageBreak/>
        <w:t xml:space="preserve">It is considered that the practice of </w:t>
      </w:r>
      <w:r w:rsidR="00CC7A76">
        <w:t>a</w:t>
      </w:r>
      <w:r>
        <w:t xml:space="preserve"> student </w:t>
      </w:r>
      <w:r>
        <w:rPr>
          <w:spacing w:val="-3"/>
        </w:rPr>
        <w:t xml:space="preserve">is </w:t>
      </w:r>
      <w:r>
        <w:t>damaging and/or dangerous to service users and/or to</w:t>
      </w:r>
      <w:r>
        <w:rPr>
          <w:spacing w:val="-18"/>
        </w:rPr>
        <w:t xml:space="preserve"> </w:t>
      </w:r>
      <w:r>
        <w:t>colleagues.</w:t>
      </w:r>
    </w:p>
    <w:p w14:paraId="563ACDC3" w14:textId="77777777" w:rsidR="00772382" w:rsidRDefault="002D6C39">
      <w:pPr>
        <w:pStyle w:val="ListParagraph"/>
        <w:numPr>
          <w:ilvl w:val="0"/>
          <w:numId w:val="6"/>
        </w:numPr>
        <w:tabs>
          <w:tab w:val="left" w:pos="2158"/>
        </w:tabs>
        <w:spacing w:before="1"/>
        <w:ind w:right="1436" w:hanging="360"/>
      </w:pPr>
      <w:r>
        <w:t>Failure to demonstrate competence/develop competence in response to formative feedback and/or adhere to an agreed action</w:t>
      </w:r>
      <w:r>
        <w:rPr>
          <w:spacing w:val="-18"/>
        </w:rPr>
        <w:t xml:space="preserve"> </w:t>
      </w:r>
      <w:r>
        <w:t>plan.</w:t>
      </w:r>
    </w:p>
    <w:p w14:paraId="563ACDC4" w14:textId="14D69B71" w:rsidR="00772382" w:rsidRDefault="002D6C39">
      <w:pPr>
        <w:pStyle w:val="ListParagraph"/>
        <w:numPr>
          <w:ilvl w:val="0"/>
          <w:numId w:val="6"/>
        </w:numPr>
        <w:tabs>
          <w:tab w:val="left" w:pos="2158"/>
        </w:tabs>
        <w:ind w:right="1426" w:hanging="360"/>
        <w:jc w:val="both"/>
      </w:pPr>
      <w:r>
        <w:t xml:space="preserve">It is considered that </w:t>
      </w:r>
      <w:r>
        <w:rPr>
          <w:spacing w:val="-3"/>
        </w:rPr>
        <w:t xml:space="preserve">the </w:t>
      </w:r>
      <w:r>
        <w:t xml:space="preserve">practice of the student is bringing or has brought the Trust/institution or agency in which </w:t>
      </w:r>
      <w:r w:rsidR="00BA4F79">
        <w:t>they have</w:t>
      </w:r>
      <w:r w:rsidR="008810BE">
        <w:t xml:space="preserve"> been </w:t>
      </w:r>
      <w:r>
        <w:t xml:space="preserve">placed into </w:t>
      </w:r>
      <w:r w:rsidR="4B9A5893">
        <w:t>disrepute or</w:t>
      </w:r>
      <w:r>
        <w:t xml:space="preserve"> </w:t>
      </w:r>
      <w:r>
        <w:rPr>
          <w:spacing w:val="-3"/>
        </w:rPr>
        <w:t xml:space="preserve">is </w:t>
      </w:r>
      <w:r>
        <w:t xml:space="preserve">bringing or </w:t>
      </w:r>
      <w:r>
        <w:rPr>
          <w:spacing w:val="-3"/>
        </w:rPr>
        <w:t xml:space="preserve">has </w:t>
      </w:r>
      <w:r>
        <w:t>brought the profession into</w:t>
      </w:r>
      <w:r>
        <w:rPr>
          <w:spacing w:val="-26"/>
        </w:rPr>
        <w:t xml:space="preserve"> </w:t>
      </w:r>
      <w:r>
        <w:t>disrepute.</w:t>
      </w:r>
    </w:p>
    <w:p w14:paraId="563ACDC5" w14:textId="77777777" w:rsidR="00772382" w:rsidRDefault="002D6C39">
      <w:pPr>
        <w:pStyle w:val="ListParagraph"/>
        <w:numPr>
          <w:ilvl w:val="0"/>
          <w:numId w:val="6"/>
        </w:numPr>
        <w:tabs>
          <w:tab w:val="left" w:pos="2142"/>
        </w:tabs>
        <w:spacing w:before="34"/>
        <w:ind w:left="2141" w:hanging="363"/>
      </w:pPr>
      <w:r>
        <w:t>The student is deemed to be at risk to themselves or</w:t>
      </w:r>
      <w:r>
        <w:rPr>
          <w:spacing w:val="-14"/>
        </w:rPr>
        <w:t xml:space="preserve"> </w:t>
      </w:r>
      <w:r>
        <w:t>from others.</w:t>
      </w:r>
    </w:p>
    <w:p w14:paraId="563ACDC6" w14:textId="706ED1AB" w:rsidR="00772382" w:rsidRDefault="002D6C39">
      <w:pPr>
        <w:pStyle w:val="ListParagraph"/>
        <w:numPr>
          <w:ilvl w:val="0"/>
          <w:numId w:val="6"/>
        </w:numPr>
        <w:tabs>
          <w:tab w:val="left" w:pos="2139"/>
        </w:tabs>
        <w:spacing w:before="1"/>
        <w:ind w:left="2138" w:hanging="360"/>
      </w:pPr>
      <w:r>
        <w:t>It is considered that the placement has</w:t>
      </w:r>
      <w:r>
        <w:rPr>
          <w:spacing w:val="-6"/>
        </w:rPr>
        <w:t xml:space="preserve"> </w:t>
      </w:r>
      <w:r>
        <w:t>broken-down</w:t>
      </w:r>
      <w:r w:rsidR="00045D26">
        <w:t xml:space="preserve"> </w:t>
      </w:r>
      <w:r>
        <w:t>irretrievably.</w:t>
      </w:r>
    </w:p>
    <w:p w14:paraId="563ACDC7" w14:textId="77777777" w:rsidR="00772382" w:rsidRDefault="002D6C39">
      <w:pPr>
        <w:pStyle w:val="ListParagraph"/>
        <w:numPr>
          <w:ilvl w:val="0"/>
          <w:numId w:val="6"/>
        </w:numPr>
        <w:tabs>
          <w:tab w:val="left" w:pos="2142"/>
        </w:tabs>
        <w:ind w:left="2141" w:hanging="363"/>
      </w:pPr>
      <w:r>
        <w:t>It</w:t>
      </w:r>
      <w:r>
        <w:rPr>
          <w:spacing w:val="-5"/>
        </w:rPr>
        <w:t xml:space="preserve"> </w:t>
      </w:r>
      <w:r>
        <w:t>is</w:t>
      </w:r>
      <w:r>
        <w:rPr>
          <w:spacing w:val="-8"/>
        </w:rPr>
        <w:t xml:space="preserve"> </w:t>
      </w:r>
      <w:r>
        <w:t>considered</w:t>
      </w:r>
      <w:r>
        <w:rPr>
          <w:spacing w:val="-11"/>
        </w:rPr>
        <w:t xml:space="preserve"> </w:t>
      </w:r>
      <w:r>
        <w:t>that</w:t>
      </w:r>
      <w:r>
        <w:rPr>
          <w:spacing w:val="-8"/>
        </w:rPr>
        <w:t xml:space="preserve"> </w:t>
      </w:r>
      <w:r>
        <w:t>the</w:t>
      </w:r>
      <w:r>
        <w:rPr>
          <w:spacing w:val="-5"/>
        </w:rPr>
        <w:t xml:space="preserve"> </w:t>
      </w:r>
      <w:r>
        <w:t>practice</w:t>
      </w:r>
      <w:r>
        <w:rPr>
          <w:spacing w:val="-5"/>
        </w:rPr>
        <w:t xml:space="preserve"> </w:t>
      </w:r>
      <w:r>
        <w:t>learning</w:t>
      </w:r>
      <w:r>
        <w:rPr>
          <w:spacing w:val="-12"/>
        </w:rPr>
        <w:t xml:space="preserve"> </w:t>
      </w:r>
      <w:r>
        <w:t>opportunities</w:t>
      </w:r>
      <w:r>
        <w:rPr>
          <w:spacing w:val="-10"/>
        </w:rPr>
        <w:t xml:space="preserve"> </w:t>
      </w:r>
      <w:r>
        <w:t>are</w:t>
      </w:r>
      <w:r>
        <w:rPr>
          <w:spacing w:val="-5"/>
        </w:rPr>
        <w:t xml:space="preserve"> </w:t>
      </w:r>
      <w:r>
        <w:t>inadequate.</w:t>
      </w:r>
    </w:p>
    <w:p w14:paraId="67BA6126" w14:textId="580334B2" w:rsidR="00BA269A" w:rsidRDefault="00BA269A">
      <w:pPr>
        <w:pStyle w:val="ListParagraph"/>
        <w:numPr>
          <w:ilvl w:val="0"/>
          <w:numId w:val="6"/>
        </w:numPr>
        <w:tabs>
          <w:tab w:val="left" w:pos="2142"/>
        </w:tabs>
        <w:ind w:left="2141" w:hanging="363"/>
      </w:pPr>
      <w:r>
        <w:t>Attendance is less than 75%</w:t>
      </w:r>
    </w:p>
    <w:p w14:paraId="563ACDC8" w14:textId="77777777" w:rsidR="00772382" w:rsidRDefault="00772382">
      <w:pPr>
        <w:pStyle w:val="BodyText"/>
      </w:pPr>
    </w:p>
    <w:p w14:paraId="563ACDC9" w14:textId="422FAD53" w:rsidR="00772382" w:rsidRDefault="002D6C39">
      <w:pPr>
        <w:pStyle w:val="BodyText"/>
        <w:ind w:left="1421" w:right="2691" w:hanging="3"/>
      </w:pPr>
      <w:r>
        <w:t>The termination and suspension of placement policy can be accessed from the practice team/</w:t>
      </w:r>
      <w:r w:rsidR="005804D2">
        <w:t>personal tutor</w:t>
      </w:r>
      <w:r>
        <w:t xml:space="preserve"> or </w:t>
      </w:r>
      <w:r w:rsidR="00045D26">
        <w:t xml:space="preserve">on the </w:t>
      </w:r>
      <w:r w:rsidR="00184A46">
        <w:t>Moodle Practice topic</w:t>
      </w:r>
    </w:p>
    <w:p w14:paraId="3B4A9733" w14:textId="33381DA3" w:rsidR="007B4621" w:rsidRDefault="007B4621">
      <w:r>
        <w:br w:type="page"/>
      </w:r>
    </w:p>
    <w:p w14:paraId="563ACDCB" w14:textId="77777777" w:rsidR="00772382" w:rsidRDefault="00772382" w:rsidP="00A96B70">
      <w:pPr>
        <w:rPr>
          <w:sz w:val="31"/>
        </w:rPr>
      </w:pPr>
    </w:p>
    <w:p w14:paraId="563ACDCE" w14:textId="77777777" w:rsidR="00772382" w:rsidRDefault="00772382">
      <w:pPr>
        <w:pStyle w:val="BodyText"/>
        <w:rPr>
          <w:sz w:val="31"/>
        </w:rPr>
      </w:pPr>
      <w:bookmarkStart w:id="43" w:name="_TOC_250004"/>
      <w:bookmarkStart w:id="44" w:name="_TOC_250003"/>
      <w:bookmarkEnd w:id="43"/>
      <w:bookmarkEnd w:id="44"/>
    </w:p>
    <w:p w14:paraId="4105137D" w14:textId="42015CB0" w:rsidR="00BA269A" w:rsidRPr="004D1E0D" w:rsidRDefault="00BA269A" w:rsidP="007313DB">
      <w:pPr>
        <w:pStyle w:val="BodyText"/>
        <w:rPr>
          <w:b/>
          <w:bCs/>
          <w:sz w:val="52"/>
          <w:szCs w:val="52"/>
        </w:rPr>
      </w:pPr>
      <w:r>
        <w:rPr>
          <w:sz w:val="31"/>
        </w:rPr>
        <w:tab/>
      </w:r>
      <w:r>
        <w:rPr>
          <w:sz w:val="31"/>
        </w:rPr>
        <w:tab/>
      </w:r>
      <w:r w:rsidR="00F94935">
        <w:rPr>
          <w:b/>
          <w:bCs/>
          <w:sz w:val="52"/>
          <w:szCs w:val="52"/>
        </w:rPr>
        <w:t>4</w:t>
      </w:r>
      <w:r w:rsidRPr="004D1E0D">
        <w:rPr>
          <w:b/>
          <w:bCs/>
          <w:sz w:val="52"/>
          <w:szCs w:val="52"/>
        </w:rPr>
        <w:t>.Useful Information</w:t>
      </w:r>
    </w:p>
    <w:p w14:paraId="6D174DC1" w14:textId="77777777" w:rsidR="007313DB" w:rsidRPr="004D1E0D" w:rsidRDefault="007313DB" w:rsidP="007313DB">
      <w:pPr>
        <w:pStyle w:val="BodyText"/>
        <w:rPr>
          <w:b/>
          <w:bCs/>
        </w:rPr>
      </w:pPr>
    </w:p>
    <w:p w14:paraId="28FA08E7" w14:textId="77777777" w:rsidR="000130EF" w:rsidRPr="000130EF" w:rsidRDefault="000130EF" w:rsidP="007313DB">
      <w:pPr>
        <w:pStyle w:val="BodyText"/>
        <w:ind w:left="1440"/>
        <w:rPr>
          <w:b/>
          <w:bCs/>
        </w:rPr>
      </w:pPr>
      <w:r w:rsidRPr="000130EF">
        <w:rPr>
          <w:b/>
          <w:bCs/>
        </w:rPr>
        <w:t>Practice Assessment Documentation</w:t>
      </w:r>
    </w:p>
    <w:p w14:paraId="0A2F83E7" w14:textId="40AA8AAB" w:rsidR="005137ED" w:rsidRDefault="007313DB" w:rsidP="00C44BAE">
      <w:pPr>
        <w:pStyle w:val="BodyText"/>
        <w:ind w:left="1440"/>
      </w:pPr>
      <w:r w:rsidRPr="007313DB">
        <w:t xml:space="preserve">All students on the BSc (Hons) </w:t>
      </w:r>
      <w:r w:rsidR="00CC7A76">
        <w:t>Occupational T</w:t>
      </w:r>
      <w:r w:rsidRPr="007313DB">
        <w:t xml:space="preserve">herapy will be utilising the </w:t>
      </w:r>
      <w:r w:rsidR="00C44BAE">
        <w:t xml:space="preserve">PPAF (Practice </w:t>
      </w:r>
      <w:r w:rsidR="004875F0">
        <w:t>P</w:t>
      </w:r>
      <w:r w:rsidR="00C44BAE">
        <w:t xml:space="preserve">lacement Assessment </w:t>
      </w:r>
    </w:p>
    <w:p w14:paraId="1A0C1F85" w14:textId="3F12BDFB" w:rsidR="00C44BAE" w:rsidRDefault="00C44BAE" w:rsidP="00C44BAE">
      <w:pPr>
        <w:pStyle w:val="BodyText"/>
        <w:ind w:left="1440"/>
      </w:pPr>
      <w:r>
        <w:t>Form</w:t>
      </w:r>
      <w:r w:rsidR="004875F0">
        <w:t>).</w:t>
      </w:r>
    </w:p>
    <w:p w14:paraId="0E068915" w14:textId="77777777" w:rsidR="007313DB" w:rsidRDefault="007313DB" w:rsidP="007A35B2">
      <w:pPr>
        <w:pStyle w:val="BodyText"/>
        <w:rPr>
          <w:b/>
          <w:bCs/>
        </w:rPr>
      </w:pPr>
    </w:p>
    <w:p w14:paraId="3AA05628" w14:textId="235C9425" w:rsidR="007313DB" w:rsidRPr="00332EB8" w:rsidRDefault="007313DB" w:rsidP="007313DB">
      <w:pPr>
        <w:pStyle w:val="BodyText"/>
        <w:ind w:left="1440"/>
      </w:pPr>
      <w:r w:rsidRPr="00332EB8">
        <w:t>Students in the 1</w:t>
      </w:r>
      <w:r w:rsidRPr="00332EB8">
        <w:rPr>
          <w:vertAlign w:val="superscript"/>
        </w:rPr>
        <w:t>st</w:t>
      </w:r>
      <w:r w:rsidRPr="00332EB8">
        <w:t xml:space="preserve"> year/Level 4 - will be assessed on a Pass/Fail basis. You </w:t>
      </w:r>
      <w:r w:rsidR="005B3ABD">
        <w:t xml:space="preserve">will </w:t>
      </w:r>
      <w:r w:rsidRPr="00332EB8">
        <w:t>not receive a percentage mark.</w:t>
      </w:r>
    </w:p>
    <w:p w14:paraId="1A2DFB91" w14:textId="77777777" w:rsidR="007313DB" w:rsidRPr="00332EB8" w:rsidRDefault="007313DB" w:rsidP="007313DB">
      <w:pPr>
        <w:pStyle w:val="BodyText"/>
        <w:ind w:left="1440"/>
      </w:pPr>
    </w:p>
    <w:p w14:paraId="4EE3FD47" w14:textId="77777777" w:rsidR="00BB1932" w:rsidRPr="00332EB8" w:rsidRDefault="007313DB" w:rsidP="007313DB">
      <w:pPr>
        <w:pStyle w:val="BodyText"/>
        <w:ind w:left="1440"/>
      </w:pPr>
      <w:r w:rsidRPr="00332EB8">
        <w:t>Students in the 2</w:t>
      </w:r>
      <w:r w:rsidRPr="00332EB8">
        <w:rPr>
          <w:vertAlign w:val="superscript"/>
        </w:rPr>
        <w:t>nd</w:t>
      </w:r>
      <w:r w:rsidRPr="00332EB8">
        <w:t xml:space="preserve"> year/Level 5 - will be assessed </w:t>
      </w:r>
      <w:bookmarkStart w:id="45" w:name="_Hlk131161212"/>
      <w:r w:rsidR="00BB1932" w:rsidRPr="00332EB8">
        <w:t>using a graded approach (0-100%)</w:t>
      </w:r>
      <w:r w:rsidRPr="00332EB8">
        <w:t>. You will receive</w:t>
      </w:r>
    </w:p>
    <w:p w14:paraId="27189F9D" w14:textId="6A7969FD" w:rsidR="007313DB" w:rsidRPr="00332EB8" w:rsidRDefault="007313DB" w:rsidP="007313DB">
      <w:pPr>
        <w:pStyle w:val="BodyText"/>
        <w:ind w:left="1440"/>
      </w:pPr>
      <w:r w:rsidRPr="00332EB8">
        <w:t xml:space="preserve"> a percentage mark.</w:t>
      </w:r>
    </w:p>
    <w:bookmarkEnd w:id="45"/>
    <w:p w14:paraId="332A122D" w14:textId="77777777" w:rsidR="007313DB" w:rsidRPr="00332EB8" w:rsidRDefault="007313DB" w:rsidP="007313DB">
      <w:pPr>
        <w:pStyle w:val="BodyText"/>
        <w:ind w:left="1440"/>
      </w:pPr>
    </w:p>
    <w:p w14:paraId="03BE382A" w14:textId="77777777" w:rsidR="00BB1932" w:rsidRPr="00332EB8" w:rsidRDefault="007313DB" w:rsidP="00BB1932">
      <w:pPr>
        <w:pStyle w:val="BodyText"/>
        <w:ind w:left="1440"/>
      </w:pPr>
      <w:r w:rsidRPr="00332EB8">
        <w:t>Students in the 3</w:t>
      </w:r>
      <w:r w:rsidRPr="00332EB8">
        <w:rPr>
          <w:vertAlign w:val="superscript"/>
        </w:rPr>
        <w:t>rd</w:t>
      </w:r>
      <w:r w:rsidRPr="00332EB8">
        <w:t xml:space="preserve">  year/Level 6 - will be assessed </w:t>
      </w:r>
      <w:r w:rsidR="00BB1932" w:rsidRPr="00332EB8">
        <w:t>using a graded approach (0-100%). You will receive</w:t>
      </w:r>
    </w:p>
    <w:p w14:paraId="7F1DAAC2" w14:textId="337D65CC" w:rsidR="007313DB" w:rsidRPr="00332EB8" w:rsidRDefault="00BB1932" w:rsidP="00BB1932">
      <w:pPr>
        <w:pStyle w:val="BodyText"/>
        <w:ind w:left="1440"/>
      </w:pPr>
      <w:r w:rsidRPr="00332EB8">
        <w:t xml:space="preserve"> a percentage mark.</w:t>
      </w:r>
    </w:p>
    <w:p w14:paraId="414E8FCD" w14:textId="77777777" w:rsidR="00B55FEF" w:rsidRPr="00332EB8" w:rsidRDefault="00B55FEF" w:rsidP="00BB1932">
      <w:pPr>
        <w:pStyle w:val="BodyText"/>
        <w:ind w:left="1440"/>
      </w:pPr>
    </w:p>
    <w:p w14:paraId="337C735E" w14:textId="282DB3E8" w:rsidR="00E507AA" w:rsidRPr="00E507AA" w:rsidRDefault="00864AB8" w:rsidP="00E507AA">
      <w:pPr>
        <w:pStyle w:val="BodyText"/>
        <w:ind w:left="1440"/>
      </w:pPr>
      <w:r>
        <w:t>RCOT</w:t>
      </w:r>
      <w:r w:rsidR="00E507AA" w:rsidRPr="00E507AA">
        <w:t xml:space="preserve"> Resources</w:t>
      </w:r>
    </w:p>
    <w:p w14:paraId="5B6DECB3" w14:textId="3DD76C5D" w:rsidR="00864AB8" w:rsidRDefault="002F2E33" w:rsidP="00BB1932">
      <w:pPr>
        <w:pStyle w:val="BodyText"/>
        <w:ind w:left="1440"/>
      </w:pPr>
      <w:hyperlink r:id="rId33" w:history="1">
        <w:r w:rsidR="00325CD1" w:rsidRPr="00325CD1">
          <w:rPr>
            <w:color w:val="0000FF"/>
            <w:u w:val="single"/>
          </w:rPr>
          <w:t>Webinars for new and returning occupational therapy learners - RCOT</w:t>
        </w:r>
      </w:hyperlink>
    </w:p>
    <w:p w14:paraId="590AD69F" w14:textId="77777777" w:rsidR="00325CD1" w:rsidRDefault="00325CD1" w:rsidP="00BB1932">
      <w:pPr>
        <w:pStyle w:val="BodyText"/>
        <w:ind w:left="1440"/>
      </w:pPr>
    </w:p>
    <w:p w14:paraId="62C925E0" w14:textId="77777777" w:rsidR="00864AB8" w:rsidRDefault="00864AB8" w:rsidP="00BB1932">
      <w:pPr>
        <w:pStyle w:val="BodyText"/>
        <w:ind w:left="1440"/>
      </w:pPr>
    </w:p>
    <w:p w14:paraId="2117E5C4" w14:textId="231E7708" w:rsidR="00E507AA" w:rsidRPr="00332EB8" w:rsidRDefault="00332EB8" w:rsidP="00BB1932">
      <w:pPr>
        <w:pStyle w:val="BodyText"/>
        <w:ind w:left="1440"/>
      </w:pPr>
      <w:r w:rsidRPr="00332EB8">
        <w:t>If you need these resources in an alternative format, please let the placements team know.</w:t>
      </w:r>
    </w:p>
    <w:p w14:paraId="24A3D454" w14:textId="77777777" w:rsidR="00132867" w:rsidRDefault="00132867" w:rsidP="00BB1932">
      <w:pPr>
        <w:pStyle w:val="BodyText"/>
        <w:ind w:left="1440"/>
        <w:rPr>
          <w:b/>
          <w:bCs/>
        </w:rPr>
      </w:pPr>
    </w:p>
    <w:p w14:paraId="1A2126A5" w14:textId="77777777" w:rsidR="00132867" w:rsidRPr="007313DB" w:rsidRDefault="00132867" w:rsidP="00332EB8">
      <w:pPr>
        <w:pStyle w:val="BodyText"/>
        <w:rPr>
          <w:b/>
          <w:bCs/>
        </w:rPr>
      </w:pPr>
    </w:p>
    <w:p w14:paraId="3B9F5CB5" w14:textId="69969CEF" w:rsidR="00E60B3A" w:rsidRPr="00B30E97" w:rsidRDefault="005C72F6" w:rsidP="00E60B3A">
      <w:pPr>
        <w:pStyle w:val="BodyText"/>
      </w:pPr>
      <w:r>
        <w:rPr>
          <w:b/>
          <w:bCs/>
        </w:rPr>
        <w:tab/>
      </w:r>
      <w:r>
        <w:rPr>
          <w:b/>
          <w:bCs/>
        </w:rPr>
        <w:tab/>
      </w:r>
      <w:bookmarkStart w:id="46" w:name="_Hlk131161633"/>
      <w:r w:rsidR="00642D96" w:rsidRPr="00B30E97">
        <w:t>1</w:t>
      </w:r>
      <w:r w:rsidR="00642D96" w:rsidRPr="00B30E97">
        <w:rPr>
          <w:vertAlign w:val="superscript"/>
        </w:rPr>
        <w:t>st</w:t>
      </w:r>
      <w:r w:rsidR="00642D96" w:rsidRPr="00B30E97">
        <w:t xml:space="preserve"> year/Level 4 - </w:t>
      </w:r>
      <w:r w:rsidRPr="00B30E97">
        <w:t xml:space="preserve">For </w:t>
      </w:r>
      <w:r w:rsidR="00642D96" w:rsidRPr="00B30E97">
        <w:t xml:space="preserve">BSc (Hons) </w:t>
      </w:r>
      <w:r w:rsidR="007B4621" w:rsidRPr="00B30E97">
        <w:t xml:space="preserve">Occupational Therapy </w:t>
      </w:r>
      <w:r w:rsidR="00642D96" w:rsidRPr="00B30E97">
        <w:t>s</w:t>
      </w:r>
      <w:r w:rsidRPr="00B30E97">
        <w:t>tudents on PP</w:t>
      </w:r>
      <w:r w:rsidR="00642D96" w:rsidRPr="00B30E97">
        <w:t>1 in their first year please use:</w:t>
      </w:r>
    </w:p>
    <w:bookmarkEnd w:id="46"/>
    <w:p w14:paraId="6BB45448" w14:textId="3AD27F31" w:rsidR="00E60B3A" w:rsidRPr="00B30E97" w:rsidRDefault="00B30E97" w:rsidP="00E60B3A">
      <w:pPr>
        <w:pStyle w:val="BodyText"/>
        <w:ind w:left="720" w:firstLine="720"/>
      </w:pPr>
      <w:r w:rsidRPr="00B30E97">
        <w:fldChar w:fldCharType="begin"/>
      </w:r>
      <w:r w:rsidRPr="00B30E97">
        <w:instrText>HYPERLINK "https://newmanacuk.sharepoint.com/sites/msteams_56827c/Shared%20Documents/General/OT/Working%20documents/376%20PPAF%20Level%204%20placement%201.docx"</w:instrText>
      </w:r>
      <w:r w:rsidRPr="00B30E97">
        <w:fldChar w:fldCharType="separate"/>
      </w:r>
      <w:r w:rsidR="00E60B3A" w:rsidRPr="00B30E97">
        <w:rPr>
          <w:rStyle w:val="Hyperlink"/>
        </w:rPr>
        <w:t> </w:t>
      </w:r>
      <w:r w:rsidR="00932E49" w:rsidRPr="00B30E97">
        <w:rPr>
          <w:rStyle w:val="Hyperlink"/>
        </w:rPr>
        <w:t>(</w:t>
      </w:r>
      <w:r w:rsidR="007B4621" w:rsidRPr="00B30E97">
        <w:rPr>
          <w:rStyle w:val="Hyperlink"/>
        </w:rPr>
        <w:t xml:space="preserve">PPAF </w:t>
      </w:r>
      <w:r w:rsidR="00E60B3A" w:rsidRPr="00B30E97">
        <w:rPr>
          <w:rStyle w:val="Hyperlink"/>
        </w:rPr>
        <w:t>- Level 4</w:t>
      </w:r>
      <w:r w:rsidR="00932E49" w:rsidRPr="00B30E97">
        <w:rPr>
          <w:rStyle w:val="Hyperlink"/>
        </w:rPr>
        <w:t>)</w:t>
      </w:r>
      <w:r w:rsidRPr="00B30E97">
        <w:fldChar w:fldCharType="end"/>
      </w:r>
    </w:p>
    <w:p w14:paraId="2FDC88BD" w14:textId="77777777" w:rsidR="00E60B3A" w:rsidRPr="00B30E97" w:rsidRDefault="00E60B3A" w:rsidP="0055754B">
      <w:pPr>
        <w:pStyle w:val="BodyText"/>
      </w:pPr>
    </w:p>
    <w:p w14:paraId="56E2BF0F" w14:textId="28981582" w:rsidR="00E60B3A" w:rsidRPr="00B30E97" w:rsidRDefault="00E60B3A" w:rsidP="00E60B3A">
      <w:pPr>
        <w:pStyle w:val="BodyText"/>
      </w:pPr>
      <w:r w:rsidRPr="00B30E97">
        <w:tab/>
      </w:r>
      <w:r w:rsidRPr="00B30E97">
        <w:tab/>
        <w:t>2</w:t>
      </w:r>
      <w:r w:rsidRPr="00B30E97">
        <w:rPr>
          <w:vertAlign w:val="superscript"/>
        </w:rPr>
        <w:t>nd</w:t>
      </w:r>
      <w:r w:rsidRPr="00B30E97">
        <w:t xml:space="preserve"> year/Level 5 - For BSc (Hons) </w:t>
      </w:r>
      <w:r w:rsidR="007B4621" w:rsidRPr="00B30E97">
        <w:t xml:space="preserve">Occupational Therapy </w:t>
      </w:r>
      <w:r w:rsidRPr="00B30E97">
        <w:t>students on PP2 and PP3 in their second year please use:</w:t>
      </w:r>
    </w:p>
    <w:p w14:paraId="3D3C39F2" w14:textId="7C7834C1" w:rsidR="00642D96" w:rsidRPr="00B30E97" w:rsidRDefault="00E60B3A" w:rsidP="0055754B">
      <w:pPr>
        <w:pStyle w:val="BodyText"/>
      </w:pPr>
      <w:r w:rsidRPr="00B30E97">
        <w:tab/>
      </w:r>
      <w:r w:rsidRPr="00B30E97">
        <w:tab/>
      </w:r>
      <w:hyperlink r:id="rId34" w:history="1">
        <w:r w:rsidR="00932E49" w:rsidRPr="00B30E97">
          <w:rPr>
            <w:rStyle w:val="Hyperlink"/>
          </w:rPr>
          <w:t>(PPAF</w:t>
        </w:r>
        <w:r w:rsidR="00C36681" w:rsidRPr="00B30E97">
          <w:rPr>
            <w:rStyle w:val="Hyperlink"/>
          </w:rPr>
          <w:t xml:space="preserve"> – Level 5)</w:t>
        </w:r>
      </w:hyperlink>
    </w:p>
    <w:p w14:paraId="10554BDC" w14:textId="77777777" w:rsidR="00E60B3A" w:rsidRPr="00B30E97" w:rsidRDefault="00E60B3A" w:rsidP="007313DB">
      <w:pPr>
        <w:pStyle w:val="BodyText"/>
      </w:pPr>
    </w:p>
    <w:p w14:paraId="4BCBD4C2" w14:textId="0E64499C" w:rsidR="00E60B3A" w:rsidRPr="00B30E97" w:rsidRDefault="00E60B3A" w:rsidP="00E60B3A">
      <w:pPr>
        <w:pStyle w:val="BodyText"/>
      </w:pPr>
      <w:r w:rsidRPr="00B30E97">
        <w:tab/>
      </w:r>
      <w:r w:rsidRPr="00B30E97">
        <w:tab/>
        <w:t>3</w:t>
      </w:r>
      <w:r w:rsidRPr="00B30E97">
        <w:rPr>
          <w:vertAlign w:val="superscript"/>
        </w:rPr>
        <w:t>rd</w:t>
      </w:r>
      <w:r w:rsidRPr="00B30E97">
        <w:t xml:space="preserve"> year/Level 5 - For BSc (Hons) Physiotherapy students on PP4 and PP5 in their third year please use:</w:t>
      </w:r>
    </w:p>
    <w:p w14:paraId="04B0D99C" w14:textId="2ACBBD40" w:rsidR="00E60B3A" w:rsidRPr="00710B16" w:rsidRDefault="00710B16" w:rsidP="00710B16">
      <w:pPr>
        <w:pStyle w:val="BodyText"/>
      </w:pPr>
      <w:r w:rsidRPr="00B30E97">
        <w:rPr>
          <w:b/>
          <w:bCs/>
        </w:rPr>
        <w:tab/>
      </w:r>
      <w:r w:rsidRPr="00B30E97">
        <w:rPr>
          <w:b/>
          <w:bCs/>
        </w:rPr>
        <w:tab/>
      </w:r>
      <w:hyperlink r:id="rId35" w:history="1">
        <w:r w:rsidR="00C36681" w:rsidRPr="00B30E97">
          <w:rPr>
            <w:rStyle w:val="Hyperlink"/>
            <w:b/>
            <w:bCs/>
          </w:rPr>
          <w:t>(PPAF – Level 6)</w:t>
        </w:r>
      </w:hyperlink>
    </w:p>
    <w:p w14:paraId="226BADFD" w14:textId="77777777" w:rsidR="005C72F6" w:rsidRDefault="005C72F6" w:rsidP="007313DB">
      <w:pPr>
        <w:pStyle w:val="BodyText"/>
        <w:rPr>
          <w:b/>
          <w:bCs/>
        </w:rPr>
      </w:pPr>
    </w:p>
    <w:p w14:paraId="7BF943E4" w14:textId="77777777" w:rsidR="005137ED" w:rsidRDefault="005137ED" w:rsidP="007313DB">
      <w:pPr>
        <w:pStyle w:val="BodyText"/>
        <w:rPr>
          <w:b/>
          <w:bCs/>
        </w:rPr>
      </w:pPr>
    </w:p>
    <w:p w14:paraId="5E643528" w14:textId="77777777" w:rsidR="00FD42B4" w:rsidRPr="00FD42B4" w:rsidRDefault="00FD42B4" w:rsidP="00FD42B4">
      <w:pPr>
        <w:pStyle w:val="BodyText"/>
        <w:rPr>
          <w:b/>
          <w:bCs/>
        </w:rPr>
      </w:pPr>
      <w:r>
        <w:rPr>
          <w:b/>
          <w:bCs/>
        </w:rPr>
        <w:tab/>
      </w:r>
      <w:r>
        <w:rPr>
          <w:b/>
          <w:bCs/>
        </w:rPr>
        <w:tab/>
      </w:r>
      <w:r w:rsidRPr="00FD42B4">
        <w:rPr>
          <w:b/>
          <w:bCs/>
        </w:rPr>
        <w:t>Supporting students who are failing to achieve</w:t>
      </w:r>
    </w:p>
    <w:p w14:paraId="14223CF6" w14:textId="77777777" w:rsidR="00FD42B4" w:rsidRDefault="00FD42B4" w:rsidP="00FD42B4">
      <w:pPr>
        <w:pStyle w:val="BodyText"/>
        <w:ind w:left="1440"/>
      </w:pPr>
      <w:r w:rsidRPr="00FD42B4">
        <w:t xml:space="preserve">If your Practice Educator/Supervisor feels that there may be a problem with your performance towards </w:t>
      </w:r>
    </w:p>
    <w:p w14:paraId="08E9B208" w14:textId="77777777" w:rsidR="00CC6232" w:rsidRDefault="00FD42B4" w:rsidP="00FD42B4">
      <w:pPr>
        <w:pStyle w:val="BodyText"/>
        <w:ind w:left="1440"/>
      </w:pPr>
      <w:r w:rsidRPr="00FD42B4">
        <w:t xml:space="preserve">achievement of the learning domains of the </w:t>
      </w:r>
      <w:r w:rsidR="00AC558A">
        <w:t>placement assessment</w:t>
      </w:r>
      <w:r w:rsidRPr="00FD42B4">
        <w:t xml:space="preserve">  she/he/they will speak directly with </w:t>
      </w:r>
    </w:p>
    <w:p w14:paraId="02B9A5FF" w14:textId="62DADA43" w:rsidR="00CC6232" w:rsidRDefault="00FD42B4" w:rsidP="00FD42B4">
      <w:pPr>
        <w:pStyle w:val="BodyText"/>
        <w:ind w:left="1440"/>
      </w:pPr>
      <w:r w:rsidRPr="00FD42B4">
        <w:t xml:space="preserve">you about their concerns. They will also discuss this with your Link Tutor. Many students are anxious if </w:t>
      </w:r>
    </w:p>
    <w:p w14:paraId="25E3838F" w14:textId="00F4270B" w:rsidR="00CC6232" w:rsidRDefault="00D95227" w:rsidP="00FD42B4">
      <w:pPr>
        <w:pStyle w:val="BodyText"/>
        <w:ind w:left="1440"/>
      </w:pPr>
      <w:r>
        <w:t>t</w:t>
      </w:r>
      <w:r w:rsidR="00FD42B4" w:rsidRPr="00FD42B4">
        <w:t xml:space="preserve">hey are notified that there is any problem, however it is important that students are aware of exactly </w:t>
      </w:r>
    </w:p>
    <w:p w14:paraId="45581CBE" w14:textId="30C08573" w:rsidR="00FD42B4" w:rsidRPr="00FD42B4" w:rsidRDefault="00FD42B4" w:rsidP="00FD42B4">
      <w:pPr>
        <w:pStyle w:val="BodyText"/>
        <w:ind w:left="1440"/>
      </w:pPr>
      <w:r w:rsidRPr="00FD42B4">
        <w:t>what the problem is if they are to work towards resolving it.</w:t>
      </w:r>
    </w:p>
    <w:p w14:paraId="60537D5D" w14:textId="77777777" w:rsidR="00FD42B4" w:rsidRPr="00FD42B4" w:rsidRDefault="00FD42B4" w:rsidP="00FD42B4">
      <w:pPr>
        <w:pStyle w:val="BodyText"/>
        <w:ind w:left="1440"/>
      </w:pPr>
    </w:p>
    <w:p w14:paraId="07AC36F1" w14:textId="77777777" w:rsidR="00FD42B4" w:rsidRDefault="00FD42B4" w:rsidP="00FD42B4">
      <w:pPr>
        <w:pStyle w:val="BodyText"/>
        <w:ind w:left="1440"/>
      </w:pPr>
      <w:r w:rsidRPr="00FD42B4">
        <w:t xml:space="preserve">Once a problem has been identified they will focus on listening to you, but you will be expected to be </w:t>
      </w:r>
    </w:p>
    <w:p w14:paraId="2D93E059" w14:textId="77777777" w:rsidR="00FD42B4" w:rsidRDefault="00FD42B4" w:rsidP="00FD42B4">
      <w:pPr>
        <w:pStyle w:val="BodyText"/>
        <w:ind w:left="1440"/>
      </w:pPr>
      <w:r w:rsidRPr="00FD42B4">
        <w:t xml:space="preserve">honest and direct in your response and take responsibility for your own learning needs. Your Practice Educator/Supervisor and Link Tutor will work together to offer support and encouragement and pay </w:t>
      </w:r>
    </w:p>
    <w:p w14:paraId="7DFD388A" w14:textId="74C46642" w:rsidR="00FD42B4" w:rsidRPr="00FD42B4" w:rsidRDefault="00FD42B4" w:rsidP="00FD42B4">
      <w:pPr>
        <w:pStyle w:val="BodyText"/>
        <w:ind w:left="1440"/>
      </w:pPr>
      <w:r w:rsidRPr="00FD42B4">
        <w:t xml:space="preserve">attention to anything you say in relation to course demands, personal/health problems, etc.. </w:t>
      </w:r>
    </w:p>
    <w:p w14:paraId="766F0B94" w14:textId="77777777" w:rsidR="00FD42B4" w:rsidRPr="00FD42B4" w:rsidRDefault="00FD42B4" w:rsidP="00FD42B4">
      <w:pPr>
        <w:pStyle w:val="BodyText"/>
        <w:ind w:left="1440"/>
      </w:pPr>
    </w:p>
    <w:p w14:paraId="63119EA2" w14:textId="77777777" w:rsidR="00FD42B4" w:rsidRDefault="00FD42B4" w:rsidP="00FD42B4">
      <w:pPr>
        <w:pStyle w:val="BodyText"/>
        <w:ind w:left="1440"/>
      </w:pPr>
      <w:r w:rsidRPr="00FD42B4">
        <w:t>Your Practice Educator/Supervisor and Link Tutor will work together with you to create a plan of action from</w:t>
      </w:r>
    </w:p>
    <w:p w14:paraId="69A816E2" w14:textId="7082C021" w:rsidR="00FD42B4" w:rsidRDefault="00FD42B4" w:rsidP="00FD42B4">
      <w:pPr>
        <w:pStyle w:val="BodyText"/>
        <w:ind w:left="1440"/>
      </w:pPr>
      <w:r w:rsidRPr="00FD42B4">
        <w:t xml:space="preserve"> a reasonable starting place and with realistic goals and may obtain assistance from other practice support</w:t>
      </w:r>
    </w:p>
    <w:p w14:paraId="29126CA0" w14:textId="77777777" w:rsidR="00FD42B4" w:rsidRDefault="00FD42B4" w:rsidP="00FD42B4">
      <w:pPr>
        <w:pStyle w:val="BodyText"/>
        <w:ind w:left="1440"/>
      </w:pPr>
      <w:r w:rsidRPr="00FD42B4">
        <w:t xml:space="preserve"> staff. They will make sure that this is adopted as a plan towards helping you achieve your own goals </w:t>
      </w:r>
    </w:p>
    <w:p w14:paraId="1D1C19F0" w14:textId="35FF9561" w:rsidR="00FD42B4" w:rsidRPr="00FD42B4" w:rsidRDefault="00FD42B4" w:rsidP="00FD42B4">
      <w:pPr>
        <w:pStyle w:val="BodyText"/>
        <w:ind w:left="1440"/>
      </w:pPr>
      <w:r w:rsidRPr="00FD42B4">
        <w:t>whilst making you aware of your own key responsibilities. They will talk with you about appropriate learning and development opportunities to make progress and arrange for these opportunities to be provided.</w:t>
      </w:r>
    </w:p>
    <w:p w14:paraId="5A1BD8B0" w14:textId="77777777" w:rsidR="00FD42B4" w:rsidRPr="00FD42B4" w:rsidRDefault="00FD42B4" w:rsidP="00FD42B4">
      <w:pPr>
        <w:pStyle w:val="BodyText"/>
        <w:ind w:left="1440"/>
      </w:pPr>
    </w:p>
    <w:p w14:paraId="5BB58CCC" w14:textId="77777777" w:rsidR="00FD42B4" w:rsidRDefault="00FD42B4" w:rsidP="00FD42B4">
      <w:pPr>
        <w:pStyle w:val="BodyText"/>
        <w:ind w:left="1440"/>
      </w:pPr>
      <w:r w:rsidRPr="00FD42B4">
        <w:t xml:space="preserve">Times for a mutual review of the progress of the action plan will be set. You will discuss your progress </w:t>
      </w:r>
    </w:p>
    <w:p w14:paraId="563ACDD0" w14:textId="4ECD7666" w:rsidR="00772382" w:rsidRPr="00FD42B4" w:rsidRDefault="00FD42B4" w:rsidP="00FD42B4">
      <w:pPr>
        <w:pStyle w:val="BodyText"/>
        <w:ind w:left="1440"/>
      </w:pPr>
      <w:r w:rsidRPr="00FD42B4">
        <w:t>towards the agreed goals during these review</w:t>
      </w:r>
    </w:p>
    <w:p w14:paraId="7D1BB4A7" w14:textId="77777777" w:rsidR="00BA269A" w:rsidRDefault="00BA269A">
      <w:pPr>
        <w:pStyle w:val="BodyText"/>
        <w:spacing w:before="5"/>
        <w:rPr>
          <w:sz w:val="19"/>
        </w:rPr>
      </w:pPr>
    </w:p>
    <w:p w14:paraId="563ACDF8" w14:textId="2A14A81A" w:rsidR="00772382" w:rsidRDefault="002D6C39">
      <w:pPr>
        <w:pStyle w:val="Heading1"/>
        <w:spacing w:before="190" w:after="8"/>
        <w:ind w:left="1438"/>
        <w:jc w:val="left"/>
      </w:pPr>
      <w:bookmarkStart w:id="47" w:name="_bookmark38"/>
      <w:bookmarkEnd w:id="47"/>
      <w:r>
        <w:t>Further information regarding responsibilities and FAQs</w:t>
      </w:r>
    </w:p>
    <w:tbl>
      <w:tblPr>
        <w:tblW w:w="0" w:type="auto"/>
        <w:tblInd w:w="1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34"/>
      </w:tblGrid>
      <w:tr w:rsidR="00772382" w14:paraId="563ACDFA" w14:textId="77777777">
        <w:trPr>
          <w:trHeight w:val="261"/>
        </w:trPr>
        <w:tc>
          <w:tcPr>
            <w:tcW w:w="9234" w:type="dxa"/>
            <w:shd w:val="clear" w:color="auto" w:fill="C5D9F0"/>
          </w:tcPr>
          <w:p w14:paraId="563ACDF9" w14:textId="77777777" w:rsidR="00772382" w:rsidRDefault="002D6C39">
            <w:pPr>
              <w:pStyle w:val="TableParagraph"/>
              <w:spacing w:line="242" w:lineRule="exact"/>
              <w:rPr>
                <w:b/>
              </w:rPr>
            </w:pPr>
            <w:r>
              <w:rPr>
                <w:b/>
              </w:rPr>
              <w:t>Student responsibilities</w:t>
            </w:r>
          </w:p>
        </w:tc>
      </w:tr>
      <w:tr w:rsidR="00772382" w14:paraId="563ACE12" w14:textId="77777777">
        <w:trPr>
          <w:trHeight w:val="8381"/>
        </w:trPr>
        <w:tc>
          <w:tcPr>
            <w:tcW w:w="9234" w:type="dxa"/>
          </w:tcPr>
          <w:p w14:paraId="563ACDFB" w14:textId="77777777" w:rsidR="00772382" w:rsidRDefault="002D6C39">
            <w:pPr>
              <w:pStyle w:val="TableParagraph"/>
              <w:spacing w:before="1"/>
            </w:pPr>
            <w:r>
              <w:t>You should take responsibility for your own learning and know how to access support</w:t>
            </w:r>
          </w:p>
          <w:p w14:paraId="563ACDFC" w14:textId="77777777" w:rsidR="00772382" w:rsidRDefault="00772382">
            <w:pPr>
              <w:pStyle w:val="TableParagraph"/>
              <w:spacing w:before="6"/>
              <w:ind w:left="0"/>
              <w:rPr>
                <w:b/>
                <w:sz w:val="21"/>
              </w:rPr>
            </w:pPr>
          </w:p>
          <w:p w14:paraId="563ACDFD" w14:textId="67F4EB8C" w:rsidR="00772382" w:rsidRDefault="002D6C39">
            <w:pPr>
              <w:pStyle w:val="TableParagraph"/>
              <w:numPr>
                <w:ilvl w:val="0"/>
                <w:numId w:val="5"/>
              </w:numPr>
              <w:tabs>
                <w:tab w:val="left" w:pos="827"/>
                <w:tab w:val="left" w:pos="828"/>
              </w:tabs>
              <w:spacing w:line="279" w:lineRule="exact"/>
            </w:pPr>
            <w:r>
              <w:t>Engages positively with all</w:t>
            </w:r>
            <w:r>
              <w:rPr>
                <w:spacing w:val="-1"/>
              </w:rPr>
              <w:t xml:space="preserve"> </w:t>
            </w:r>
            <w:r>
              <w:t>learning</w:t>
            </w:r>
            <w:r w:rsidR="00184A46">
              <w:t xml:space="preserve"> </w:t>
            </w:r>
            <w:r>
              <w:t>opportunities</w:t>
            </w:r>
          </w:p>
          <w:p w14:paraId="563ACDFE" w14:textId="77777777" w:rsidR="00772382" w:rsidRDefault="002D6C39">
            <w:pPr>
              <w:pStyle w:val="TableParagraph"/>
              <w:numPr>
                <w:ilvl w:val="0"/>
                <w:numId w:val="5"/>
              </w:numPr>
              <w:tabs>
                <w:tab w:val="left" w:pos="827"/>
                <w:tab w:val="left" w:pos="828"/>
              </w:tabs>
              <w:spacing w:line="279" w:lineRule="exact"/>
            </w:pPr>
            <w:r>
              <w:t>Understands the assessment</w:t>
            </w:r>
            <w:r>
              <w:rPr>
                <w:spacing w:val="-28"/>
              </w:rPr>
              <w:t xml:space="preserve"> </w:t>
            </w:r>
            <w:r>
              <w:t>requirements</w:t>
            </w:r>
          </w:p>
          <w:p w14:paraId="563ACDFF" w14:textId="77777777" w:rsidR="00772382" w:rsidRDefault="002D6C39">
            <w:pPr>
              <w:pStyle w:val="TableParagraph"/>
              <w:numPr>
                <w:ilvl w:val="0"/>
                <w:numId w:val="5"/>
              </w:numPr>
              <w:tabs>
                <w:tab w:val="left" w:pos="827"/>
                <w:tab w:val="left" w:pos="828"/>
              </w:tabs>
              <w:spacing w:before="5" w:line="235" w:lineRule="auto"/>
              <w:ind w:right="146"/>
            </w:pPr>
            <w:r>
              <w:t>Works with and receives written feedback from a range of staff (including identified practice supervisors) and service</w:t>
            </w:r>
            <w:r>
              <w:rPr>
                <w:spacing w:val="-25"/>
              </w:rPr>
              <w:t xml:space="preserve"> </w:t>
            </w:r>
            <w:r>
              <w:t>users</w:t>
            </w:r>
          </w:p>
          <w:p w14:paraId="563ACE00" w14:textId="0FD7C8F9" w:rsidR="00772382" w:rsidRDefault="002D6C39">
            <w:pPr>
              <w:pStyle w:val="TableParagraph"/>
              <w:numPr>
                <w:ilvl w:val="0"/>
                <w:numId w:val="5"/>
              </w:numPr>
              <w:tabs>
                <w:tab w:val="left" w:pos="827"/>
                <w:tab w:val="left" w:pos="828"/>
              </w:tabs>
              <w:spacing w:before="2"/>
            </w:pPr>
            <w:r>
              <w:t>Reflects on</w:t>
            </w:r>
            <w:r>
              <w:rPr>
                <w:spacing w:val="-19"/>
              </w:rPr>
              <w:t xml:space="preserve"> </w:t>
            </w:r>
            <w:r>
              <w:t>learning</w:t>
            </w:r>
            <w:r w:rsidR="00F801D1">
              <w:t xml:space="preserve"> and develop action plans to meet future learning needs</w:t>
            </w:r>
          </w:p>
          <w:p w14:paraId="563ACE01" w14:textId="77777777" w:rsidR="00772382" w:rsidRDefault="002D6C39">
            <w:pPr>
              <w:pStyle w:val="TableParagraph"/>
              <w:numPr>
                <w:ilvl w:val="0"/>
                <w:numId w:val="5"/>
              </w:numPr>
              <w:tabs>
                <w:tab w:val="left" w:pos="827"/>
                <w:tab w:val="left" w:pos="828"/>
              </w:tabs>
              <w:spacing w:before="1"/>
            </w:pPr>
            <w:r>
              <w:t>Provides feedback on learning</w:t>
            </w:r>
            <w:r>
              <w:rPr>
                <w:spacing w:val="-31"/>
              </w:rPr>
              <w:t xml:space="preserve"> </w:t>
            </w:r>
            <w:r>
              <w:t>experience</w:t>
            </w:r>
          </w:p>
          <w:p w14:paraId="563ACE02" w14:textId="77777777" w:rsidR="00772382" w:rsidRDefault="00772382">
            <w:pPr>
              <w:pStyle w:val="TableParagraph"/>
              <w:ind w:left="0"/>
              <w:rPr>
                <w:b/>
              </w:rPr>
            </w:pPr>
          </w:p>
          <w:p w14:paraId="563ACE03" w14:textId="77777777" w:rsidR="00772382" w:rsidRDefault="002D6C39">
            <w:pPr>
              <w:pStyle w:val="TableParagraph"/>
              <w:rPr>
                <w:b/>
              </w:rPr>
            </w:pPr>
            <w:r>
              <w:rPr>
                <w:b/>
              </w:rPr>
              <w:t>FAQs</w:t>
            </w:r>
          </w:p>
          <w:p w14:paraId="563ACE04" w14:textId="77777777" w:rsidR="00772382" w:rsidRDefault="002D6C39">
            <w:pPr>
              <w:pStyle w:val="TableParagraph"/>
              <w:spacing w:before="5" w:line="265" w:lineRule="exact"/>
              <w:rPr>
                <w:b/>
              </w:rPr>
            </w:pPr>
            <w:r>
              <w:rPr>
                <w:b/>
              </w:rPr>
              <w:t>Q: When should I contact my placement area?</w:t>
            </w:r>
          </w:p>
          <w:p w14:paraId="563ACE05" w14:textId="77777777" w:rsidR="00772382" w:rsidRDefault="002D6C39">
            <w:pPr>
              <w:pStyle w:val="TableParagraph"/>
              <w:ind w:right="141"/>
            </w:pPr>
            <w:r>
              <w:rPr>
                <w:b/>
              </w:rPr>
              <w:t xml:space="preserve">A: </w:t>
            </w:r>
            <w:r>
              <w:t>It is advisable to contact your placement area in advance of starting your placement to obtain the information you need to enable you to prepare.</w:t>
            </w:r>
          </w:p>
          <w:p w14:paraId="563ACE06" w14:textId="77777777" w:rsidR="00772382" w:rsidRDefault="00772382">
            <w:pPr>
              <w:pStyle w:val="TableParagraph"/>
              <w:spacing w:before="10"/>
              <w:ind w:left="0"/>
              <w:rPr>
                <w:b/>
                <w:sz w:val="21"/>
              </w:rPr>
            </w:pPr>
          </w:p>
          <w:p w14:paraId="563ACE07" w14:textId="77777777" w:rsidR="00772382" w:rsidRDefault="002D6C39">
            <w:pPr>
              <w:pStyle w:val="TableParagraph"/>
              <w:rPr>
                <w:b/>
              </w:rPr>
            </w:pPr>
            <w:r>
              <w:rPr>
                <w:b/>
              </w:rPr>
              <w:t>Q: Will I have a named contact in placement?</w:t>
            </w:r>
          </w:p>
          <w:p w14:paraId="563ACE08" w14:textId="77777777" w:rsidR="00772382" w:rsidRDefault="002D6C39">
            <w:pPr>
              <w:pStyle w:val="TableParagraph"/>
            </w:pPr>
            <w:r>
              <w:rPr>
                <w:b/>
              </w:rPr>
              <w:t xml:space="preserve">A: Yes. </w:t>
            </w:r>
            <w:r>
              <w:t>You will have a nominated person to support you and address any concerns.</w:t>
            </w:r>
          </w:p>
          <w:p w14:paraId="563ACE09" w14:textId="77777777" w:rsidR="00772382" w:rsidRDefault="00772382">
            <w:pPr>
              <w:pStyle w:val="TableParagraph"/>
              <w:spacing w:before="1"/>
              <w:ind w:left="0"/>
              <w:rPr>
                <w:b/>
              </w:rPr>
            </w:pPr>
          </w:p>
          <w:p w14:paraId="563ACE0A" w14:textId="77777777" w:rsidR="00772382" w:rsidRDefault="002D6C39">
            <w:pPr>
              <w:pStyle w:val="TableParagraph"/>
              <w:rPr>
                <w:b/>
              </w:rPr>
            </w:pPr>
            <w:r>
              <w:rPr>
                <w:b/>
              </w:rPr>
              <w:t>Q: Who will supervise me on placement?</w:t>
            </w:r>
          </w:p>
          <w:p w14:paraId="563ACE0B" w14:textId="7E9143DC" w:rsidR="00772382" w:rsidRDefault="002D6C39">
            <w:pPr>
              <w:pStyle w:val="TableParagraph"/>
              <w:spacing w:before="2" w:line="237" w:lineRule="auto"/>
              <w:ind w:right="130"/>
            </w:pPr>
            <w:r>
              <w:rPr>
                <w:b/>
              </w:rPr>
              <w:t xml:space="preserve">A: </w:t>
            </w:r>
            <w:r>
              <w:t xml:space="preserve">You will be supported by a practice </w:t>
            </w:r>
            <w:r w:rsidR="00E0318F">
              <w:t>educator</w:t>
            </w:r>
            <w:r>
              <w:t xml:space="preserve"> who will support your learning and can contribute to assessment.</w:t>
            </w:r>
          </w:p>
          <w:p w14:paraId="563ACE0C" w14:textId="77777777" w:rsidR="00772382" w:rsidRDefault="00772382">
            <w:pPr>
              <w:pStyle w:val="TableParagraph"/>
              <w:spacing w:before="2"/>
              <w:ind w:left="0"/>
              <w:rPr>
                <w:b/>
              </w:rPr>
            </w:pPr>
          </w:p>
          <w:p w14:paraId="563ACE0D" w14:textId="77777777" w:rsidR="00772382" w:rsidRDefault="002D6C39">
            <w:pPr>
              <w:pStyle w:val="TableParagraph"/>
              <w:rPr>
                <w:b/>
              </w:rPr>
            </w:pPr>
            <w:r>
              <w:rPr>
                <w:b/>
              </w:rPr>
              <w:t>Q: Who will assess me on placement?</w:t>
            </w:r>
          </w:p>
          <w:p w14:paraId="563ACE0E" w14:textId="65B86D59" w:rsidR="00772382" w:rsidRDefault="002D6C39" w:rsidP="00BA269A">
            <w:pPr>
              <w:pStyle w:val="TableParagraph"/>
              <w:ind w:right="85"/>
              <w:jc w:val="both"/>
            </w:pPr>
            <w:r>
              <w:rPr>
                <w:b/>
              </w:rPr>
              <w:t xml:space="preserve">A: </w:t>
            </w:r>
            <w:r w:rsidR="006B2DE9" w:rsidRPr="006B2DE9">
              <w:rPr>
                <w:bCs/>
              </w:rPr>
              <w:t>Your allocated</w:t>
            </w:r>
            <w:r w:rsidR="006B2DE9">
              <w:rPr>
                <w:b/>
              </w:rPr>
              <w:t xml:space="preserve"> </w:t>
            </w:r>
            <w:r w:rsidRPr="00BA269A">
              <w:rPr>
                <w:bCs/>
              </w:rPr>
              <w:t xml:space="preserve">Practice </w:t>
            </w:r>
            <w:r w:rsidR="005804D2" w:rsidRPr="00BA269A">
              <w:rPr>
                <w:bCs/>
              </w:rPr>
              <w:t>Educator</w:t>
            </w:r>
            <w:r w:rsidRPr="00BA269A">
              <w:rPr>
                <w:bCs/>
              </w:rPr>
              <w:t>.</w:t>
            </w:r>
            <w:r>
              <w:t xml:space="preserve"> You will have a nominated practice </w:t>
            </w:r>
            <w:r w:rsidR="005804D2">
              <w:t>educator</w:t>
            </w:r>
            <w:r>
              <w:t xml:space="preserve"> for your placement, who is responsible for assessing and confirming proficiency and achievement. </w:t>
            </w:r>
          </w:p>
          <w:p w14:paraId="563ACE0F" w14:textId="77777777" w:rsidR="00772382" w:rsidRDefault="00772382">
            <w:pPr>
              <w:pStyle w:val="TableParagraph"/>
              <w:spacing w:before="2"/>
              <w:ind w:left="0"/>
              <w:rPr>
                <w:b/>
              </w:rPr>
            </w:pPr>
          </w:p>
          <w:p w14:paraId="563ACE10" w14:textId="77777777" w:rsidR="00772382" w:rsidRDefault="002D6C39">
            <w:pPr>
              <w:pStyle w:val="TableParagraph"/>
              <w:spacing w:line="267" w:lineRule="exact"/>
              <w:rPr>
                <w:b/>
              </w:rPr>
            </w:pPr>
            <w:r>
              <w:rPr>
                <w:b/>
              </w:rPr>
              <w:t>Q: Will there be support from the University when on placement?</w:t>
            </w:r>
          </w:p>
          <w:p w14:paraId="563ACE11" w14:textId="60FFEBB6" w:rsidR="00772382" w:rsidRDefault="002D6C39">
            <w:pPr>
              <w:pStyle w:val="TableParagraph"/>
              <w:ind w:right="86"/>
              <w:jc w:val="both"/>
            </w:pPr>
            <w:r>
              <w:rPr>
                <w:b/>
              </w:rPr>
              <w:t xml:space="preserve">A: </w:t>
            </w:r>
            <w:r>
              <w:t xml:space="preserve">Yes. You will have a named </w:t>
            </w:r>
            <w:r w:rsidR="00BA269A">
              <w:t>link</w:t>
            </w:r>
            <w:r w:rsidR="005804D2">
              <w:t xml:space="preserve"> tutor</w:t>
            </w:r>
            <w:r>
              <w:t xml:space="preserve">. The </w:t>
            </w:r>
            <w:r w:rsidR="00BA269A">
              <w:t>link</w:t>
            </w:r>
            <w:r w:rsidR="005804D2">
              <w:t xml:space="preserve"> tutor</w:t>
            </w:r>
            <w:r>
              <w:t xml:space="preserve"> will liaise with your practice </w:t>
            </w:r>
            <w:r w:rsidR="005804D2">
              <w:t>educator</w:t>
            </w:r>
            <w:r>
              <w:t>. If you have any concerns on placement you should raise these with the university as soon as possible.</w:t>
            </w:r>
          </w:p>
        </w:tc>
      </w:tr>
    </w:tbl>
    <w:p w14:paraId="563ACE13" w14:textId="77777777" w:rsidR="00772382" w:rsidRDefault="00772382">
      <w:pPr>
        <w:pStyle w:val="BodyText"/>
        <w:rPr>
          <w:b/>
          <w:sz w:val="20"/>
        </w:rPr>
      </w:pPr>
    </w:p>
    <w:p w14:paraId="563ACE14" w14:textId="1616436E" w:rsidR="00772382" w:rsidRDefault="00772382" w:rsidP="00DF10A8">
      <w:pPr>
        <w:pStyle w:val="BodyText"/>
        <w:tabs>
          <w:tab w:val="left" w:pos="10155"/>
        </w:tabs>
        <w:spacing w:before="10"/>
        <w:rPr>
          <w:b/>
          <w:sz w:val="23"/>
        </w:rPr>
      </w:pPr>
    </w:p>
    <w:tbl>
      <w:tblPr>
        <w:tblpPr w:leftFromText="180" w:rightFromText="180" w:vertAnchor="text" w:horzAnchor="margin" w:tblpXSpec="center" w:tblpY="-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25"/>
      </w:tblGrid>
      <w:tr w:rsidR="00181BF8" w14:paraId="49CA8BE9" w14:textId="77777777" w:rsidTr="00E137F7">
        <w:trPr>
          <w:cantSplit/>
          <w:trHeight w:val="851"/>
        </w:trPr>
        <w:tc>
          <w:tcPr>
            <w:tcW w:w="9225" w:type="dxa"/>
            <w:shd w:val="clear" w:color="auto" w:fill="C5D9F0"/>
          </w:tcPr>
          <w:p w14:paraId="2247CE5C" w14:textId="77777777" w:rsidR="00E06D40" w:rsidRDefault="00E06D40" w:rsidP="00E06D40">
            <w:pPr>
              <w:pStyle w:val="TableParagraph"/>
              <w:spacing w:line="225" w:lineRule="exact"/>
              <w:ind w:left="0"/>
              <w:rPr>
                <w:b/>
              </w:rPr>
            </w:pPr>
            <w:r>
              <w:rPr>
                <w:b/>
              </w:rPr>
              <w:lastRenderedPageBreak/>
              <w:t>Practice Educator Responsibilities</w:t>
            </w:r>
          </w:p>
          <w:p w14:paraId="030323D7" w14:textId="77777777" w:rsidR="00B2199D" w:rsidRPr="00B2199D" w:rsidRDefault="00B2199D" w:rsidP="00B2199D"/>
          <w:p w14:paraId="71D1D239" w14:textId="77777777" w:rsidR="00B2199D" w:rsidRDefault="00B2199D" w:rsidP="00B2199D">
            <w:pPr>
              <w:rPr>
                <w:b/>
              </w:rPr>
            </w:pPr>
          </w:p>
          <w:p w14:paraId="05E8A9E6" w14:textId="2A82AA73" w:rsidR="00E06D40" w:rsidRPr="00B2199D" w:rsidRDefault="00E06D40" w:rsidP="00B2199D">
            <w:pPr>
              <w:jc w:val="right"/>
            </w:pPr>
          </w:p>
        </w:tc>
      </w:tr>
      <w:tr w:rsidR="00E06D40" w14:paraId="22F7C390" w14:textId="77777777" w:rsidTr="00226EF6">
        <w:trPr>
          <w:cantSplit/>
          <w:trHeight w:val="9609"/>
        </w:trPr>
        <w:tc>
          <w:tcPr>
            <w:tcW w:w="9225" w:type="dxa"/>
            <w:tcBorders>
              <w:top w:val="single" w:sz="12" w:space="0" w:color="C5D9F0"/>
            </w:tcBorders>
          </w:tcPr>
          <w:p w14:paraId="7A663BB0" w14:textId="29CE3363" w:rsidR="00E06D40" w:rsidRDefault="00E06D40" w:rsidP="00E06D40">
            <w:pPr>
              <w:pStyle w:val="TableParagraph"/>
              <w:ind w:right="241"/>
            </w:pPr>
            <w:r>
              <w:t xml:space="preserve">Practice educators are registered </w:t>
            </w:r>
            <w:r w:rsidR="00EB7787">
              <w:t>HCPC professionals</w:t>
            </w:r>
            <w:r>
              <w:t xml:space="preserve"> with current knowledge and expertise and are appropriately prepared for the role.</w:t>
            </w:r>
          </w:p>
          <w:p w14:paraId="3F0CCB2B" w14:textId="77777777" w:rsidR="00E06D40" w:rsidRDefault="00E06D40" w:rsidP="00E06D40">
            <w:pPr>
              <w:pStyle w:val="TableParagraph"/>
              <w:spacing w:before="8"/>
              <w:ind w:left="0"/>
              <w:rPr>
                <w:sz w:val="21"/>
              </w:rPr>
            </w:pPr>
          </w:p>
          <w:p w14:paraId="68DB10C0" w14:textId="77777777" w:rsidR="00E06D40" w:rsidRDefault="00E06D40" w:rsidP="00E06D40">
            <w:pPr>
              <w:pStyle w:val="TableParagraph"/>
              <w:numPr>
                <w:ilvl w:val="0"/>
                <w:numId w:val="4"/>
              </w:numPr>
              <w:tabs>
                <w:tab w:val="left" w:pos="827"/>
                <w:tab w:val="left" w:pos="828"/>
              </w:tabs>
            </w:pPr>
            <w:r>
              <w:t>Conducts assessments, informed by feedback from practice</w:t>
            </w:r>
            <w:r>
              <w:rPr>
                <w:spacing w:val="-27"/>
              </w:rPr>
              <w:t xml:space="preserve"> </w:t>
            </w:r>
            <w:r>
              <w:t>supervisors</w:t>
            </w:r>
          </w:p>
          <w:p w14:paraId="371E97AD" w14:textId="77777777" w:rsidR="00E06D40" w:rsidRDefault="00E06D40" w:rsidP="00E06D40">
            <w:pPr>
              <w:pStyle w:val="TableParagraph"/>
              <w:numPr>
                <w:ilvl w:val="0"/>
                <w:numId w:val="4"/>
              </w:numPr>
              <w:tabs>
                <w:tab w:val="left" w:pos="827"/>
                <w:tab w:val="left" w:pos="828"/>
              </w:tabs>
              <w:spacing w:before="3" w:line="237" w:lineRule="auto"/>
              <w:ind w:right="157"/>
            </w:pPr>
            <w:r>
              <w:t>Makes and records objective decisions, drawing on records, observations, student reflection and other</w:t>
            </w:r>
            <w:r>
              <w:rPr>
                <w:spacing w:val="-20"/>
              </w:rPr>
              <w:t xml:space="preserve"> </w:t>
            </w:r>
            <w:r>
              <w:t>resources,</w:t>
            </w:r>
          </w:p>
          <w:p w14:paraId="2BADA057" w14:textId="77777777" w:rsidR="00E06D40" w:rsidRDefault="00E06D40" w:rsidP="00E06D40">
            <w:pPr>
              <w:pStyle w:val="TableParagraph"/>
              <w:numPr>
                <w:ilvl w:val="0"/>
                <w:numId w:val="4"/>
              </w:numPr>
              <w:tabs>
                <w:tab w:val="left" w:pos="827"/>
                <w:tab w:val="left" w:pos="828"/>
              </w:tabs>
              <w:spacing w:line="280" w:lineRule="exact"/>
            </w:pPr>
            <w:r>
              <w:t>Periodically observes the</w:t>
            </w:r>
            <w:r>
              <w:rPr>
                <w:spacing w:val="-23"/>
              </w:rPr>
              <w:t xml:space="preserve"> </w:t>
            </w:r>
            <w:r>
              <w:t>student</w:t>
            </w:r>
          </w:p>
          <w:p w14:paraId="3EECF0F0" w14:textId="14C3CE72" w:rsidR="00E06D40" w:rsidRDefault="00E06D40" w:rsidP="00E06D40">
            <w:pPr>
              <w:pStyle w:val="TableParagraph"/>
              <w:numPr>
                <w:ilvl w:val="0"/>
                <w:numId w:val="4"/>
              </w:numPr>
              <w:tabs>
                <w:tab w:val="left" w:pos="827"/>
                <w:tab w:val="left" w:pos="828"/>
              </w:tabs>
              <w:spacing w:before="1"/>
            </w:pPr>
            <w:r>
              <w:t>Gathers and coordinates feedback from other</w:t>
            </w:r>
            <w:r>
              <w:rPr>
                <w:spacing w:val="-8"/>
              </w:rPr>
              <w:t xml:space="preserve"> </w:t>
            </w:r>
            <w:r>
              <w:t>relevant people</w:t>
            </w:r>
          </w:p>
          <w:p w14:paraId="22E3FE08" w14:textId="6E408B80" w:rsidR="00E06D40" w:rsidRDefault="00EB7787" w:rsidP="00E06D40">
            <w:pPr>
              <w:pStyle w:val="TableParagraph"/>
              <w:numPr>
                <w:ilvl w:val="0"/>
                <w:numId w:val="4"/>
              </w:numPr>
              <w:tabs>
                <w:tab w:val="left" w:pos="827"/>
                <w:tab w:val="left" w:pos="828"/>
              </w:tabs>
            </w:pPr>
            <w:r>
              <w:t xml:space="preserve">Engages with </w:t>
            </w:r>
            <w:r w:rsidR="00E06D40">
              <w:t>communication</w:t>
            </w:r>
            <w:r w:rsidR="00E06D40">
              <w:rPr>
                <w:spacing w:val="-4"/>
              </w:rPr>
              <w:t xml:space="preserve"> </w:t>
            </w:r>
            <w:r w:rsidR="00E06D40">
              <w:t>with</w:t>
            </w:r>
            <w:r>
              <w:t xml:space="preserve"> </w:t>
            </w:r>
            <w:r>
              <w:rPr>
                <w:spacing w:val="-1"/>
              </w:rPr>
              <w:t>link</w:t>
            </w:r>
            <w:r w:rsidR="00E06D40">
              <w:t xml:space="preserve"> tutors</w:t>
            </w:r>
            <w:r w:rsidR="00E06D40">
              <w:rPr>
                <w:spacing w:val="-3"/>
              </w:rPr>
              <w:t xml:space="preserve"> </w:t>
            </w:r>
            <w:r w:rsidR="00E06D40">
              <w:t>or</w:t>
            </w:r>
            <w:r w:rsidR="00E06D40">
              <w:rPr>
                <w:spacing w:val="-4"/>
              </w:rPr>
              <w:t xml:space="preserve"> </w:t>
            </w:r>
            <w:r w:rsidR="00E06D40">
              <w:t>delegated</w:t>
            </w:r>
            <w:r w:rsidR="00E06D40">
              <w:rPr>
                <w:spacing w:val="-5"/>
              </w:rPr>
              <w:t xml:space="preserve"> </w:t>
            </w:r>
            <w:r w:rsidR="00E06D40">
              <w:t>other</w:t>
            </w:r>
            <w:r w:rsidR="00E06D40">
              <w:rPr>
                <w:spacing w:val="-1"/>
              </w:rPr>
              <w:t xml:space="preserve"> </w:t>
            </w:r>
            <w:r w:rsidR="00E06D40">
              <w:t>at</w:t>
            </w:r>
            <w:r w:rsidR="00E06D40">
              <w:rPr>
                <w:spacing w:val="-3"/>
              </w:rPr>
              <w:t xml:space="preserve"> </w:t>
            </w:r>
            <w:r w:rsidR="00E06D40">
              <w:t>relevant</w:t>
            </w:r>
            <w:r w:rsidR="00E06D40">
              <w:rPr>
                <w:spacing w:val="-29"/>
              </w:rPr>
              <w:t xml:space="preserve"> </w:t>
            </w:r>
            <w:r w:rsidR="00E06D40">
              <w:t>points</w:t>
            </w:r>
          </w:p>
          <w:p w14:paraId="1F954064" w14:textId="77777777" w:rsidR="00E06D40" w:rsidRDefault="00E06D40" w:rsidP="00E06D40">
            <w:pPr>
              <w:pStyle w:val="TableParagraph"/>
              <w:spacing w:before="8"/>
              <w:ind w:left="0"/>
              <w:rPr>
                <w:sz w:val="21"/>
              </w:rPr>
            </w:pPr>
          </w:p>
          <w:p w14:paraId="4E4730A0" w14:textId="0F4798B1" w:rsidR="00E06D40" w:rsidRPr="00243EE1" w:rsidRDefault="00E06D40" w:rsidP="00243EE1">
            <w:pPr>
              <w:pStyle w:val="TableParagraph"/>
              <w:jc w:val="both"/>
              <w:rPr>
                <w:b/>
              </w:rPr>
            </w:pPr>
            <w:r>
              <w:rPr>
                <w:b/>
              </w:rPr>
              <w:t>FAQs</w:t>
            </w:r>
          </w:p>
          <w:p w14:paraId="1C214FA8" w14:textId="77777777" w:rsidR="00E06D40" w:rsidRDefault="00E06D40" w:rsidP="00E06D40">
            <w:pPr>
              <w:pStyle w:val="TableParagraph"/>
              <w:spacing w:before="1"/>
              <w:jc w:val="both"/>
              <w:rPr>
                <w:b/>
              </w:rPr>
            </w:pPr>
            <w:r>
              <w:rPr>
                <w:b/>
              </w:rPr>
              <w:t>Q: What is my role in assessing the student?</w:t>
            </w:r>
          </w:p>
          <w:p w14:paraId="11AE3762" w14:textId="0E783919" w:rsidR="00F478B8" w:rsidRDefault="00E06D40" w:rsidP="00F478B8">
            <w:pPr>
              <w:pStyle w:val="TableParagraph"/>
              <w:ind w:right="86"/>
            </w:pPr>
            <w:r>
              <w:rPr>
                <w:b/>
              </w:rPr>
              <w:t>A:</w:t>
            </w:r>
            <w:r>
              <w:t>.</w:t>
            </w:r>
            <w:r w:rsidR="00F478B8" w:rsidRPr="00A732FF">
              <w:t xml:space="preserve"> </w:t>
            </w:r>
            <w:r w:rsidR="00F478B8">
              <w:t xml:space="preserve">You </w:t>
            </w:r>
            <w:r w:rsidR="00F478B8" w:rsidRPr="00A732FF">
              <w:t xml:space="preserve">will undertake </w:t>
            </w:r>
            <w:r w:rsidR="00F478B8">
              <w:t>midway and final</w:t>
            </w:r>
            <w:r w:rsidR="00F478B8" w:rsidRPr="00A732FF">
              <w:t xml:space="preserve"> assessment on </w:t>
            </w:r>
            <w:r w:rsidR="00F478B8">
              <w:t xml:space="preserve">the students </w:t>
            </w:r>
            <w:r w:rsidR="00F478B8" w:rsidRPr="00A732FF">
              <w:t xml:space="preserve">achievement as documented in </w:t>
            </w:r>
            <w:r w:rsidR="00F478B8">
              <w:t>the</w:t>
            </w:r>
            <w:r w:rsidR="00F478B8" w:rsidRPr="00A732FF">
              <w:t xml:space="preserve"> </w:t>
            </w:r>
            <w:r w:rsidR="00F801D1">
              <w:t>placement assessment documentation</w:t>
            </w:r>
            <w:r w:rsidR="00F478B8" w:rsidRPr="00A732FF">
              <w:t xml:space="preserve"> giving </w:t>
            </w:r>
            <w:r w:rsidR="00F478B8">
              <w:t>the student</w:t>
            </w:r>
            <w:r w:rsidR="00F478B8" w:rsidRPr="00A732FF">
              <w:t xml:space="preserve"> feedback, support and guidance along the way.</w:t>
            </w:r>
          </w:p>
          <w:p w14:paraId="03CF8183" w14:textId="77777777" w:rsidR="00243EE1" w:rsidRPr="00F478B8" w:rsidRDefault="00243EE1" w:rsidP="00F478B8">
            <w:pPr>
              <w:pStyle w:val="TableParagraph"/>
              <w:ind w:right="86"/>
            </w:pPr>
          </w:p>
          <w:p w14:paraId="373D99B7" w14:textId="77777777" w:rsidR="00E06D40" w:rsidRDefault="00E06D40" w:rsidP="00411BC5">
            <w:pPr>
              <w:pStyle w:val="NoSpacing"/>
            </w:pPr>
          </w:p>
          <w:tbl>
            <w:tblPr>
              <w:tblpPr w:leftFromText="180" w:rightFromText="180" w:vertAnchor="text" w:horzAnchor="margin" w:tblpY="-41"/>
              <w:tblW w:w="9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3"/>
            </w:tblGrid>
            <w:tr w:rsidR="009C226D" w14:paraId="6D57B71F" w14:textId="77777777" w:rsidTr="00243EE1">
              <w:trPr>
                <w:trHeight w:val="423"/>
              </w:trPr>
              <w:tc>
                <w:tcPr>
                  <w:tcW w:w="9173" w:type="dxa"/>
                  <w:shd w:val="clear" w:color="auto" w:fill="8DB3E2" w:themeFill="text2" w:themeFillTint="66"/>
                </w:tcPr>
                <w:p w14:paraId="324071BA" w14:textId="3AF0A10C" w:rsidR="009C226D" w:rsidRPr="00EA0391" w:rsidRDefault="00EA0391" w:rsidP="005F44FC">
                  <w:pPr>
                    <w:pStyle w:val="TableParagraph"/>
                    <w:ind w:right="413"/>
                    <w:rPr>
                      <w:b/>
                      <w:bCs/>
                    </w:rPr>
                  </w:pPr>
                  <w:r w:rsidRPr="00EA0391">
                    <w:rPr>
                      <w:b/>
                      <w:bCs/>
                    </w:rPr>
                    <w:t>Link</w:t>
                  </w:r>
                  <w:r w:rsidR="006A6DFB" w:rsidRPr="00EA0391">
                    <w:rPr>
                      <w:b/>
                      <w:bCs/>
                    </w:rPr>
                    <w:t xml:space="preserve"> Tu</w:t>
                  </w:r>
                  <w:r w:rsidR="005E609F" w:rsidRPr="00EA0391">
                    <w:rPr>
                      <w:b/>
                      <w:bCs/>
                    </w:rPr>
                    <w:t>tor Responsibilities</w:t>
                  </w:r>
                </w:p>
              </w:tc>
            </w:tr>
            <w:tr w:rsidR="009C226D" w14:paraId="731B1085" w14:textId="77777777" w:rsidTr="00243EE1">
              <w:trPr>
                <w:cantSplit/>
                <w:trHeight w:val="6008"/>
              </w:trPr>
              <w:tc>
                <w:tcPr>
                  <w:tcW w:w="9173" w:type="dxa"/>
                </w:tcPr>
                <w:p w14:paraId="59191633" w14:textId="77777777" w:rsidR="009C226D" w:rsidRDefault="009C226D" w:rsidP="005F44FC">
                  <w:pPr>
                    <w:pStyle w:val="TableParagraph"/>
                    <w:ind w:right="413"/>
                  </w:pPr>
                </w:p>
                <w:p w14:paraId="327578C5" w14:textId="514F5E96" w:rsidR="009C226D" w:rsidRDefault="00F478B8" w:rsidP="005F44FC">
                  <w:pPr>
                    <w:pStyle w:val="TableParagraph"/>
                    <w:ind w:right="413"/>
                  </w:pPr>
                  <w:r>
                    <w:t>Link</w:t>
                  </w:r>
                  <w:r w:rsidR="009C226D">
                    <w:t xml:space="preserve"> tutors are </w:t>
                  </w:r>
                  <w:r>
                    <w:t>academic staff</w:t>
                  </w:r>
                  <w:r w:rsidR="009C226D">
                    <w:t xml:space="preserve"> </w:t>
                  </w:r>
                  <w:r w:rsidR="00686A2F">
                    <w:t>working within the university as</w:t>
                  </w:r>
                  <w:r w:rsidR="009C226D">
                    <w:t xml:space="preserve"> part of the programme </w:t>
                  </w:r>
                  <w:r w:rsidR="00686A2F">
                    <w:t>team</w:t>
                  </w:r>
                </w:p>
                <w:p w14:paraId="5FA6FA07" w14:textId="77777777" w:rsidR="009C226D" w:rsidRDefault="009C226D" w:rsidP="005F44FC">
                  <w:pPr>
                    <w:pStyle w:val="TableParagraph"/>
                    <w:ind w:left="0"/>
                  </w:pPr>
                </w:p>
                <w:p w14:paraId="23D2BDEE" w14:textId="7FF25BB3" w:rsidR="009C226D" w:rsidRDefault="009C226D" w:rsidP="005F44FC">
                  <w:pPr>
                    <w:pStyle w:val="TableParagraph"/>
                    <w:numPr>
                      <w:ilvl w:val="0"/>
                      <w:numId w:val="2"/>
                    </w:numPr>
                    <w:tabs>
                      <w:tab w:val="left" w:pos="827"/>
                      <w:tab w:val="left" w:pos="828"/>
                    </w:tabs>
                    <w:ind w:right="166"/>
                  </w:pPr>
                  <w:r>
                    <w:t xml:space="preserve">Works in partnership with the practice educator </w:t>
                  </w:r>
                  <w:r w:rsidR="007105C9">
                    <w:t xml:space="preserve">to </w:t>
                  </w:r>
                  <w:r w:rsidR="00F478B8">
                    <w:t>support the student on placement</w:t>
                  </w:r>
                </w:p>
                <w:p w14:paraId="66CD0FB4" w14:textId="77777777" w:rsidR="009C226D" w:rsidRDefault="009C226D" w:rsidP="005F44FC">
                  <w:pPr>
                    <w:pStyle w:val="TableParagraph"/>
                    <w:numPr>
                      <w:ilvl w:val="0"/>
                      <w:numId w:val="2"/>
                    </w:numPr>
                    <w:tabs>
                      <w:tab w:val="left" w:pos="827"/>
                      <w:tab w:val="left" w:pos="828"/>
                    </w:tabs>
                    <w:spacing w:before="6" w:line="277" w:lineRule="exact"/>
                  </w:pPr>
                  <w:r>
                    <w:t>Has understanding of the student’s learning and achievement in</w:t>
                  </w:r>
                  <w:r>
                    <w:rPr>
                      <w:spacing w:val="-19"/>
                    </w:rPr>
                    <w:t xml:space="preserve"> </w:t>
                  </w:r>
                  <w:r>
                    <w:t>practice</w:t>
                  </w:r>
                </w:p>
                <w:p w14:paraId="63E047BA" w14:textId="77777777" w:rsidR="009C226D" w:rsidRDefault="009C226D" w:rsidP="005F44FC">
                  <w:pPr>
                    <w:pStyle w:val="TableParagraph"/>
                    <w:numPr>
                      <w:ilvl w:val="0"/>
                      <w:numId w:val="2"/>
                    </w:numPr>
                    <w:tabs>
                      <w:tab w:val="left" w:pos="827"/>
                      <w:tab w:val="left" w:pos="828"/>
                    </w:tabs>
                    <w:ind w:right="784"/>
                  </w:pPr>
                  <w:r>
                    <w:t>Enables scheduled communication and collaboration between academic and practice educators</w:t>
                  </w:r>
                </w:p>
                <w:p w14:paraId="2E2C9485" w14:textId="77777777" w:rsidR="009C226D" w:rsidRDefault="009C226D" w:rsidP="005F44FC">
                  <w:pPr>
                    <w:pStyle w:val="TableParagraph"/>
                    <w:spacing w:before="9"/>
                    <w:ind w:left="0"/>
                    <w:rPr>
                      <w:sz w:val="21"/>
                    </w:rPr>
                  </w:pPr>
                </w:p>
                <w:p w14:paraId="6903F6CE" w14:textId="0CB1C296" w:rsidR="009C226D" w:rsidRPr="00243EE1" w:rsidRDefault="009C226D" w:rsidP="005F44FC">
                  <w:pPr>
                    <w:pStyle w:val="TableParagraph"/>
                    <w:spacing w:before="1"/>
                    <w:rPr>
                      <w:b/>
                    </w:rPr>
                  </w:pPr>
                  <w:r>
                    <w:rPr>
                      <w:b/>
                    </w:rPr>
                    <w:t>FAQs</w:t>
                  </w:r>
                </w:p>
                <w:p w14:paraId="5820353F" w14:textId="77777777" w:rsidR="009C226D" w:rsidRDefault="009C226D" w:rsidP="005F44FC">
                  <w:pPr>
                    <w:pStyle w:val="TableParagraph"/>
                    <w:rPr>
                      <w:b/>
                    </w:rPr>
                  </w:pPr>
                  <w:r>
                    <w:rPr>
                      <w:b/>
                    </w:rPr>
                    <w:t>Q: What is my role in relation to student assessment?</w:t>
                  </w:r>
                </w:p>
                <w:p w14:paraId="66A787C1" w14:textId="208A13AA" w:rsidR="009C226D" w:rsidRDefault="009C226D" w:rsidP="005F44FC">
                  <w:pPr>
                    <w:pStyle w:val="TableParagraph"/>
                    <w:ind w:right="90"/>
                    <w:jc w:val="both"/>
                  </w:pPr>
                  <w:r>
                    <w:rPr>
                      <w:b/>
                    </w:rPr>
                    <w:t xml:space="preserve">A: </w:t>
                  </w:r>
                  <w:r w:rsidR="00F478B8">
                    <w:t xml:space="preserve">You will not </w:t>
                  </w:r>
                  <w:r w:rsidR="006C3054">
                    <w:t xml:space="preserve">be </w:t>
                  </w:r>
                  <w:r w:rsidR="00F478B8">
                    <w:t>direct</w:t>
                  </w:r>
                  <w:r w:rsidR="007105C9">
                    <w:t>ly</w:t>
                  </w:r>
                  <w:r w:rsidR="00F478B8">
                    <w:t xml:space="preserve"> assessing the student but you will provide support to educators on elements of the assessment e.g. </w:t>
                  </w:r>
                  <w:r w:rsidR="006C3054">
                    <w:t>placement assessment documentation</w:t>
                  </w:r>
                  <w:r w:rsidR="00F478B8">
                    <w:t xml:space="preserve"> and for example how you measure </w:t>
                  </w:r>
                  <w:r w:rsidR="00243EE1">
                    <w:t>objectively</w:t>
                  </w:r>
                  <w:r w:rsidR="00F478B8">
                    <w:t xml:space="preserve"> and with parity</w:t>
                  </w:r>
                  <w:r w:rsidR="00243EE1">
                    <w:t>.</w:t>
                  </w:r>
                </w:p>
                <w:p w14:paraId="2D95D5A1" w14:textId="77777777" w:rsidR="009C226D" w:rsidRDefault="009C226D" w:rsidP="005F44FC">
                  <w:pPr>
                    <w:pStyle w:val="TableParagraph"/>
                    <w:spacing w:before="1"/>
                    <w:rPr>
                      <w:b/>
                    </w:rPr>
                  </w:pPr>
                </w:p>
                <w:p w14:paraId="5B684FBA" w14:textId="77777777" w:rsidR="003141F2" w:rsidRDefault="003141F2" w:rsidP="005F44FC">
                  <w:pPr>
                    <w:pStyle w:val="TableParagraph"/>
                    <w:ind w:right="87"/>
                    <w:jc w:val="both"/>
                  </w:pPr>
                </w:p>
                <w:p w14:paraId="4BC77985" w14:textId="77777777" w:rsidR="003141F2" w:rsidRPr="003141F2" w:rsidRDefault="003141F2" w:rsidP="005F44FC">
                  <w:pPr>
                    <w:pStyle w:val="TableParagraph"/>
                    <w:ind w:right="87"/>
                    <w:rPr>
                      <w:b/>
                    </w:rPr>
                  </w:pPr>
                  <w:r w:rsidRPr="003141F2">
                    <w:rPr>
                      <w:b/>
                    </w:rPr>
                    <w:t>Q: What is my responsibility when a student’s performance causes concern?</w:t>
                  </w:r>
                </w:p>
                <w:p w14:paraId="3E8DD32F" w14:textId="0BB00A8B" w:rsidR="003141F2" w:rsidRPr="003141F2" w:rsidRDefault="003141F2" w:rsidP="005F44FC">
                  <w:pPr>
                    <w:pStyle w:val="TableParagraph"/>
                    <w:ind w:right="87"/>
                  </w:pPr>
                  <w:r w:rsidRPr="003141F2">
                    <w:rPr>
                      <w:b/>
                    </w:rPr>
                    <w:t xml:space="preserve">A: </w:t>
                  </w:r>
                  <w:r w:rsidRPr="003141F2">
                    <w:t xml:space="preserve">If a student requires an action plan, you should liaise with the </w:t>
                  </w:r>
                  <w:r w:rsidR="00243EE1">
                    <w:t>educator/supervisor</w:t>
                  </w:r>
                  <w:r w:rsidRPr="003141F2">
                    <w:t xml:space="preserve"> or delegated other for reviewing progress and ensuring support is available.</w:t>
                  </w:r>
                </w:p>
                <w:p w14:paraId="2812C4F7" w14:textId="7EC5F580" w:rsidR="009C226D" w:rsidRDefault="009C226D" w:rsidP="005F44FC">
                  <w:pPr>
                    <w:pStyle w:val="TableParagraph"/>
                    <w:ind w:left="0" w:right="87"/>
                    <w:jc w:val="both"/>
                  </w:pPr>
                </w:p>
              </w:tc>
            </w:tr>
          </w:tbl>
          <w:p w14:paraId="16465356" w14:textId="3585C788" w:rsidR="00E06D40" w:rsidRDefault="00E06D40" w:rsidP="00686A2F">
            <w:pPr>
              <w:pStyle w:val="BodyText"/>
              <w:spacing w:line="242" w:lineRule="auto"/>
              <w:ind w:left="104" w:right="91"/>
              <w:jc w:val="both"/>
            </w:pPr>
          </w:p>
        </w:tc>
      </w:tr>
    </w:tbl>
    <w:p w14:paraId="79668D32" w14:textId="77777777" w:rsidR="00DF10A8" w:rsidRDefault="00DF10A8" w:rsidP="00DF10A8">
      <w:pPr>
        <w:pStyle w:val="BodyText"/>
        <w:tabs>
          <w:tab w:val="left" w:pos="10155"/>
        </w:tabs>
        <w:spacing w:before="10"/>
        <w:rPr>
          <w:b/>
          <w:sz w:val="23"/>
        </w:rPr>
      </w:pPr>
    </w:p>
    <w:p w14:paraId="382BD3E5" w14:textId="77777777" w:rsidR="00DF10A8" w:rsidRDefault="00DF10A8" w:rsidP="00DF10A8">
      <w:pPr>
        <w:pStyle w:val="BodyText"/>
        <w:tabs>
          <w:tab w:val="left" w:pos="10155"/>
        </w:tabs>
        <w:spacing w:before="10"/>
        <w:rPr>
          <w:b/>
          <w:sz w:val="23"/>
        </w:rPr>
      </w:pPr>
    </w:p>
    <w:p w14:paraId="5C18E1B8" w14:textId="77777777" w:rsidR="00DF10A8" w:rsidRDefault="00DF10A8" w:rsidP="00DF10A8">
      <w:pPr>
        <w:pStyle w:val="BodyText"/>
        <w:tabs>
          <w:tab w:val="left" w:pos="10155"/>
        </w:tabs>
        <w:spacing w:before="10"/>
        <w:rPr>
          <w:b/>
          <w:sz w:val="23"/>
        </w:rPr>
      </w:pPr>
    </w:p>
    <w:p w14:paraId="04DD37C0" w14:textId="77777777" w:rsidR="00DF10A8" w:rsidRDefault="00DF10A8" w:rsidP="00DF10A8">
      <w:pPr>
        <w:pStyle w:val="BodyText"/>
        <w:tabs>
          <w:tab w:val="left" w:pos="10155"/>
        </w:tabs>
        <w:spacing w:before="10"/>
        <w:rPr>
          <w:b/>
          <w:sz w:val="23"/>
        </w:rPr>
      </w:pPr>
    </w:p>
    <w:p w14:paraId="4EA99842" w14:textId="77777777" w:rsidR="00DF10A8" w:rsidRDefault="00DF10A8" w:rsidP="00DF10A8">
      <w:pPr>
        <w:pStyle w:val="BodyText"/>
        <w:tabs>
          <w:tab w:val="left" w:pos="10155"/>
        </w:tabs>
        <w:spacing w:before="10"/>
        <w:rPr>
          <w:b/>
          <w:sz w:val="23"/>
        </w:rPr>
      </w:pPr>
    </w:p>
    <w:p w14:paraId="329DE772" w14:textId="77777777" w:rsidR="00DF10A8" w:rsidRDefault="00DF10A8" w:rsidP="00DF10A8">
      <w:pPr>
        <w:pStyle w:val="BodyText"/>
        <w:tabs>
          <w:tab w:val="left" w:pos="10155"/>
        </w:tabs>
        <w:spacing w:before="10"/>
        <w:rPr>
          <w:b/>
          <w:sz w:val="23"/>
        </w:rPr>
      </w:pPr>
    </w:p>
    <w:p w14:paraId="0D3B6C3A" w14:textId="77777777" w:rsidR="00DF10A8" w:rsidRDefault="00DF10A8" w:rsidP="00DF10A8">
      <w:pPr>
        <w:pStyle w:val="BodyText"/>
        <w:tabs>
          <w:tab w:val="left" w:pos="10155"/>
        </w:tabs>
        <w:spacing w:before="10"/>
        <w:rPr>
          <w:b/>
          <w:sz w:val="23"/>
        </w:rPr>
      </w:pPr>
    </w:p>
    <w:p w14:paraId="7329034A" w14:textId="77777777" w:rsidR="00DF10A8" w:rsidRDefault="00DF10A8" w:rsidP="00DF10A8">
      <w:pPr>
        <w:pStyle w:val="BodyText"/>
        <w:tabs>
          <w:tab w:val="left" w:pos="10155"/>
        </w:tabs>
        <w:spacing w:before="10"/>
        <w:rPr>
          <w:b/>
          <w:sz w:val="23"/>
        </w:rPr>
      </w:pPr>
    </w:p>
    <w:p w14:paraId="75099AB8" w14:textId="77777777" w:rsidR="00DF10A8" w:rsidRDefault="00DF10A8" w:rsidP="00DF10A8">
      <w:pPr>
        <w:pStyle w:val="BodyText"/>
        <w:tabs>
          <w:tab w:val="left" w:pos="10155"/>
        </w:tabs>
        <w:spacing w:before="10"/>
        <w:rPr>
          <w:b/>
          <w:sz w:val="23"/>
        </w:rPr>
      </w:pPr>
    </w:p>
    <w:p w14:paraId="5FAED0F8" w14:textId="77777777" w:rsidR="00DF10A8" w:rsidRDefault="00DF10A8" w:rsidP="00DF10A8">
      <w:pPr>
        <w:pStyle w:val="BodyText"/>
        <w:tabs>
          <w:tab w:val="left" w:pos="10155"/>
        </w:tabs>
        <w:spacing w:before="10"/>
        <w:rPr>
          <w:b/>
          <w:sz w:val="23"/>
        </w:rPr>
      </w:pPr>
    </w:p>
    <w:p w14:paraId="4C1181CB" w14:textId="77777777" w:rsidR="00DF10A8" w:rsidRDefault="00DF10A8" w:rsidP="00DF10A8">
      <w:pPr>
        <w:pStyle w:val="BodyText"/>
        <w:tabs>
          <w:tab w:val="left" w:pos="10155"/>
        </w:tabs>
        <w:spacing w:before="10"/>
        <w:rPr>
          <w:b/>
          <w:sz w:val="23"/>
        </w:rPr>
      </w:pPr>
    </w:p>
    <w:p w14:paraId="4B230584" w14:textId="77777777" w:rsidR="00DF10A8" w:rsidRDefault="00DF10A8" w:rsidP="00DF10A8">
      <w:pPr>
        <w:pStyle w:val="BodyText"/>
        <w:tabs>
          <w:tab w:val="left" w:pos="10155"/>
        </w:tabs>
        <w:spacing w:before="10"/>
        <w:rPr>
          <w:b/>
          <w:sz w:val="23"/>
        </w:rPr>
      </w:pPr>
    </w:p>
    <w:p w14:paraId="01E36AA7" w14:textId="77777777" w:rsidR="001B507C" w:rsidRDefault="001B507C">
      <w:pPr>
        <w:pStyle w:val="BodyText"/>
        <w:spacing w:before="10"/>
        <w:rPr>
          <w:b/>
          <w:sz w:val="23"/>
        </w:rPr>
      </w:pPr>
    </w:p>
    <w:p w14:paraId="563ACE19" w14:textId="77777777" w:rsidR="00772382" w:rsidRDefault="00772382">
      <w:pPr>
        <w:spacing w:line="254" w:lineRule="exact"/>
        <w:sectPr w:rsidR="00772382" w:rsidSect="0048329A">
          <w:type w:val="continuous"/>
          <w:pgSz w:w="11907" w:h="16840" w:code="9"/>
          <w:pgMar w:top="1380" w:right="0" w:bottom="1200" w:left="0" w:header="0" w:footer="932" w:gutter="0"/>
          <w:cols w:space="720"/>
        </w:sectPr>
      </w:pPr>
    </w:p>
    <w:p w14:paraId="563ACE2F" w14:textId="77777777" w:rsidR="00772382" w:rsidRDefault="00772382">
      <w:pPr>
        <w:pStyle w:val="BodyText"/>
        <w:spacing w:before="3" w:after="1"/>
        <w:rPr>
          <w:sz w:val="25"/>
        </w:rPr>
      </w:pPr>
    </w:p>
    <w:p w14:paraId="563ACE44" w14:textId="77777777" w:rsidR="00772382" w:rsidRDefault="00772382">
      <w:pPr>
        <w:spacing w:line="260" w:lineRule="exact"/>
        <w:sectPr w:rsidR="00772382" w:rsidSect="0048329A">
          <w:type w:val="continuous"/>
          <w:pgSz w:w="11907" w:h="16840" w:code="9"/>
          <w:pgMar w:top="1400" w:right="0" w:bottom="1200" w:left="0" w:header="0" w:footer="932" w:gutter="0"/>
          <w:cols w:space="720"/>
        </w:sectPr>
      </w:pPr>
    </w:p>
    <w:p w14:paraId="563ACE45" w14:textId="177C29C4" w:rsidR="00772382" w:rsidRDefault="00772382">
      <w:pPr>
        <w:pStyle w:val="BodyText"/>
        <w:ind w:left="1338"/>
        <w:rPr>
          <w:sz w:val="20"/>
        </w:rPr>
      </w:pPr>
    </w:p>
    <w:p w14:paraId="563ACE46" w14:textId="77777777" w:rsidR="00772382" w:rsidRDefault="00772382">
      <w:pPr>
        <w:pStyle w:val="BodyText"/>
        <w:spacing w:before="10" w:after="1"/>
        <w:rPr>
          <w:sz w:val="17"/>
        </w:rPr>
      </w:pPr>
    </w:p>
    <w:p w14:paraId="563ACE5A" w14:textId="77777777" w:rsidR="00772382" w:rsidRDefault="00772382">
      <w:pPr>
        <w:pStyle w:val="BodyText"/>
        <w:spacing w:before="11"/>
        <w:rPr>
          <w:sz w:val="16"/>
        </w:rPr>
      </w:pPr>
    </w:p>
    <w:p w14:paraId="62E4A996" w14:textId="77777777" w:rsidR="003A3EC8" w:rsidRDefault="003A3EC8">
      <w:pPr>
        <w:pStyle w:val="BodyText"/>
        <w:spacing w:before="11"/>
        <w:rPr>
          <w:sz w:val="16"/>
        </w:rPr>
      </w:pPr>
      <w:bookmarkStart w:id="48" w:name="_bookmark39"/>
      <w:bookmarkEnd w:id="48"/>
    </w:p>
    <w:p w14:paraId="47328FD2" w14:textId="77777777" w:rsidR="003A3EC8" w:rsidRDefault="003A3EC8">
      <w:pPr>
        <w:pStyle w:val="BodyText"/>
        <w:spacing w:before="11"/>
        <w:rPr>
          <w:sz w:val="16"/>
        </w:rPr>
      </w:pPr>
    </w:p>
    <w:p w14:paraId="79BF531B" w14:textId="77777777" w:rsidR="003A3EC8" w:rsidRDefault="003A3EC8">
      <w:pPr>
        <w:pStyle w:val="BodyText"/>
        <w:spacing w:before="11"/>
        <w:rPr>
          <w:sz w:val="16"/>
        </w:rPr>
      </w:pPr>
    </w:p>
    <w:p w14:paraId="563ACE5B" w14:textId="49AF6903" w:rsidR="00772382" w:rsidRDefault="00772382">
      <w:pPr>
        <w:pStyle w:val="Heading1"/>
        <w:spacing w:before="57" w:after="6"/>
        <w:jc w:val="left"/>
      </w:pPr>
    </w:p>
    <w:p w14:paraId="6E251B7A" w14:textId="77777777" w:rsidR="00772382" w:rsidRDefault="00772382">
      <w:pPr>
        <w:spacing w:line="256" w:lineRule="exact"/>
      </w:pPr>
    </w:p>
    <w:p w14:paraId="1B512EB1" w14:textId="77777777" w:rsidR="00D077CE" w:rsidRDefault="00D077CE">
      <w:pPr>
        <w:spacing w:line="256" w:lineRule="exact"/>
      </w:pPr>
    </w:p>
    <w:p w14:paraId="02FD2425" w14:textId="77777777" w:rsidR="00D077CE" w:rsidRDefault="00D077CE">
      <w:pPr>
        <w:spacing w:line="256" w:lineRule="exact"/>
      </w:pPr>
    </w:p>
    <w:p w14:paraId="3D09822D" w14:textId="77777777" w:rsidR="00D077CE" w:rsidRDefault="00D077CE">
      <w:pPr>
        <w:spacing w:line="256" w:lineRule="exact"/>
      </w:pPr>
    </w:p>
    <w:p w14:paraId="4A1942C3" w14:textId="77777777" w:rsidR="00D077CE" w:rsidRDefault="00D077CE">
      <w:pPr>
        <w:spacing w:line="256" w:lineRule="exact"/>
      </w:pPr>
    </w:p>
    <w:p w14:paraId="4BEEE6C2" w14:textId="77777777" w:rsidR="00D077CE" w:rsidRDefault="00D077CE">
      <w:pPr>
        <w:spacing w:line="256" w:lineRule="exact"/>
      </w:pPr>
    </w:p>
    <w:p w14:paraId="4C65B3F5" w14:textId="77777777" w:rsidR="00D077CE" w:rsidRDefault="00D077CE">
      <w:pPr>
        <w:spacing w:line="256" w:lineRule="exact"/>
      </w:pPr>
    </w:p>
    <w:p w14:paraId="476B23BE" w14:textId="77777777" w:rsidR="00D077CE" w:rsidRDefault="00D077CE">
      <w:pPr>
        <w:spacing w:line="256" w:lineRule="exact"/>
      </w:pPr>
    </w:p>
    <w:p w14:paraId="563ACE68" w14:textId="77777777" w:rsidR="00772382" w:rsidRDefault="00772382">
      <w:pPr>
        <w:pStyle w:val="BodyText"/>
        <w:spacing w:before="4"/>
        <w:rPr>
          <w:rFonts w:ascii="Times New Roman"/>
          <w:sz w:val="8"/>
        </w:rPr>
      </w:pPr>
    </w:p>
    <w:p w14:paraId="563ACEAB" w14:textId="56A54038" w:rsidR="00772382" w:rsidRDefault="00772382">
      <w:pPr>
        <w:pStyle w:val="BodyText"/>
        <w:ind w:left="1338"/>
        <w:rPr>
          <w:rFonts w:ascii="Times New Roman"/>
          <w:sz w:val="20"/>
        </w:rPr>
      </w:pPr>
    </w:p>
    <w:p w14:paraId="563ACEAC" w14:textId="77777777" w:rsidR="00772382" w:rsidRDefault="00772382">
      <w:pPr>
        <w:pStyle w:val="BodyText"/>
        <w:spacing w:before="6"/>
        <w:rPr>
          <w:rFonts w:ascii="Times New Roman"/>
          <w:sz w:val="18"/>
        </w:rPr>
      </w:pPr>
    </w:p>
    <w:p w14:paraId="563ACEB5" w14:textId="77777777" w:rsidR="00772382" w:rsidRDefault="00772382">
      <w:pPr>
        <w:pStyle w:val="BodyText"/>
        <w:spacing w:before="4"/>
        <w:rPr>
          <w:rFonts w:ascii="Times New Roman"/>
          <w:sz w:val="23"/>
        </w:rPr>
      </w:pPr>
    </w:p>
    <w:p w14:paraId="66C20086" w14:textId="77777777" w:rsidR="00E07CE8" w:rsidRDefault="00E07CE8">
      <w:pPr>
        <w:pStyle w:val="BodyText"/>
        <w:spacing w:before="1"/>
        <w:ind w:left="1440" w:right="1430"/>
        <w:jc w:val="both"/>
      </w:pPr>
      <w:bookmarkStart w:id="49" w:name="_bookmark40"/>
      <w:bookmarkEnd w:id="49"/>
    </w:p>
    <w:p w14:paraId="4640C200" w14:textId="38A35810" w:rsidR="00A739BF" w:rsidRDefault="00A739BF">
      <w:r>
        <w:br w:type="page"/>
      </w:r>
    </w:p>
    <w:p w14:paraId="6D762FC8" w14:textId="1835BC0F" w:rsidR="00E07CE8" w:rsidRPr="00A96B70" w:rsidRDefault="00A739BF">
      <w:pPr>
        <w:pStyle w:val="BodyText"/>
        <w:spacing w:before="1"/>
        <w:ind w:left="1440" w:right="1430"/>
        <w:jc w:val="both"/>
        <w:rPr>
          <w:b/>
          <w:bCs/>
        </w:rPr>
      </w:pPr>
      <w:r w:rsidRPr="00A96B70">
        <w:rPr>
          <w:b/>
          <w:bCs/>
        </w:rPr>
        <w:lastRenderedPageBreak/>
        <w:t>Appendix 1</w:t>
      </w:r>
    </w:p>
    <w:p w14:paraId="0F4B4E02" w14:textId="0401E13C" w:rsidR="00A739BF" w:rsidRPr="00A96B70" w:rsidRDefault="00A739BF">
      <w:pPr>
        <w:pStyle w:val="BodyText"/>
        <w:spacing w:before="1"/>
        <w:ind w:left="1440" w:right="1430"/>
        <w:jc w:val="both"/>
        <w:rPr>
          <w:b/>
          <w:bCs/>
        </w:rPr>
      </w:pPr>
      <w:r w:rsidRPr="00A96B70">
        <w:rPr>
          <w:b/>
          <w:bCs/>
        </w:rPr>
        <w:t>Link Lecturer Visit Form</w:t>
      </w:r>
    </w:p>
    <w:p w14:paraId="566201FE" w14:textId="77777777" w:rsidR="00FC64B3" w:rsidRDefault="00FC64B3">
      <w:pPr>
        <w:pStyle w:val="BodyText"/>
        <w:spacing w:before="1"/>
        <w:ind w:left="1440" w:right="1430"/>
        <w:jc w:val="both"/>
      </w:pPr>
    </w:p>
    <w:p w14:paraId="57675EDE" w14:textId="77777777" w:rsidR="00FC64B3" w:rsidRDefault="00FC64B3">
      <w:pPr>
        <w:pStyle w:val="BodyText"/>
        <w:spacing w:before="1"/>
        <w:ind w:left="1440" w:right="1430"/>
        <w:jc w:val="both"/>
      </w:pPr>
    </w:p>
    <w:p w14:paraId="26541ABF" w14:textId="7C377552" w:rsidR="00FC64B3" w:rsidRDefault="00EC08C0">
      <w:pPr>
        <w:pStyle w:val="BodyText"/>
        <w:spacing w:before="1"/>
        <w:ind w:left="1440" w:right="1430"/>
        <w:jc w:val="both"/>
      </w:pPr>
      <w:r w:rsidRPr="00EC08C0">
        <w:rPr>
          <w:noProof/>
        </w:rPr>
        <w:drawing>
          <wp:inline distT="0" distB="0" distL="0" distR="0" wp14:anchorId="769CCD76" wp14:editId="1A3C4DC9">
            <wp:extent cx="5786718" cy="8080861"/>
            <wp:effectExtent l="0" t="0" r="5080" b="0"/>
            <wp:docPr id="1537652017" name="Picture 1" descr="A close-up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652017" name="Picture 1" descr="A close-up of a form&#10;&#10;Description automatically generated"/>
                    <pic:cNvPicPr/>
                  </pic:nvPicPr>
                  <pic:blipFill>
                    <a:blip r:embed="rId36"/>
                    <a:stretch>
                      <a:fillRect/>
                    </a:stretch>
                  </pic:blipFill>
                  <pic:spPr>
                    <a:xfrm>
                      <a:off x="0" y="0"/>
                      <a:ext cx="5796947" cy="8095145"/>
                    </a:xfrm>
                    <a:prstGeom prst="rect">
                      <a:avLst/>
                    </a:prstGeom>
                  </pic:spPr>
                </pic:pic>
              </a:graphicData>
            </a:graphic>
          </wp:inline>
        </w:drawing>
      </w:r>
    </w:p>
    <w:p w14:paraId="56DED016" w14:textId="77777777" w:rsidR="00FC64B3" w:rsidRDefault="00FC64B3">
      <w:pPr>
        <w:pStyle w:val="BodyText"/>
        <w:spacing w:before="1"/>
        <w:ind w:left="1440" w:right="1430"/>
        <w:jc w:val="both"/>
      </w:pPr>
    </w:p>
    <w:p w14:paraId="5EE740E4" w14:textId="720292B5" w:rsidR="00FC64B3" w:rsidRDefault="00035B89">
      <w:pPr>
        <w:pStyle w:val="BodyText"/>
        <w:spacing w:before="1"/>
        <w:ind w:left="1440" w:right="1430"/>
        <w:jc w:val="both"/>
      </w:pPr>
      <w:r w:rsidRPr="00035B89">
        <w:rPr>
          <w:noProof/>
        </w:rPr>
        <w:lastRenderedPageBreak/>
        <w:drawing>
          <wp:inline distT="0" distB="0" distL="0" distR="0" wp14:anchorId="67C317F9" wp14:editId="0D71E0BF">
            <wp:extent cx="5827059" cy="6003281"/>
            <wp:effectExtent l="0" t="0" r="2540" b="0"/>
            <wp:docPr id="1604315340" name="Picture 1" descr="A close-up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315340" name="Picture 1" descr="A close-up of a form&#10;&#10;Description automatically generated"/>
                    <pic:cNvPicPr/>
                  </pic:nvPicPr>
                  <pic:blipFill>
                    <a:blip r:embed="rId37"/>
                    <a:stretch>
                      <a:fillRect/>
                    </a:stretch>
                  </pic:blipFill>
                  <pic:spPr>
                    <a:xfrm>
                      <a:off x="0" y="0"/>
                      <a:ext cx="5849631" cy="6026535"/>
                    </a:xfrm>
                    <a:prstGeom prst="rect">
                      <a:avLst/>
                    </a:prstGeom>
                  </pic:spPr>
                </pic:pic>
              </a:graphicData>
            </a:graphic>
          </wp:inline>
        </w:drawing>
      </w:r>
    </w:p>
    <w:p w14:paraId="563ACEE1" w14:textId="77777777" w:rsidR="00772382" w:rsidRDefault="00772382" w:rsidP="00A96B70">
      <w:pPr>
        <w:spacing w:after="240"/>
        <w:jc w:val="center"/>
        <w:rPr>
          <w:sz w:val="21"/>
        </w:rPr>
      </w:pPr>
      <w:bookmarkStart w:id="50" w:name="_bookmark41"/>
      <w:bookmarkStart w:id="51" w:name="_TOC_250000"/>
      <w:bookmarkEnd w:id="50"/>
      <w:bookmarkEnd w:id="51"/>
    </w:p>
    <w:sectPr w:rsidR="00772382" w:rsidSect="0048329A">
      <w:type w:val="continuous"/>
      <w:pgSz w:w="11907" w:h="16840" w:code="9"/>
      <w:pgMar w:top="1380" w:right="0" w:bottom="1200" w:left="0" w:header="0" w:footer="9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greencarnicnoc@gmail.com" w:date="2024-03-05T09:59:00Z" w:initials="g">
    <w:p w14:paraId="4494944C" w14:textId="77777777" w:rsidR="00D6417F" w:rsidRDefault="00D6417F" w:rsidP="00D6417F">
      <w:pPr>
        <w:pStyle w:val="CommentText"/>
      </w:pPr>
      <w:r>
        <w:rPr>
          <w:rStyle w:val="CommentReference"/>
        </w:rPr>
        <w:annotationRef/>
      </w:r>
      <w:r>
        <w:t>This is lifted from the RCOT standard 5.8. Is that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9494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66E7E12" w16cex:dateUtc="2024-03-05T0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94944C" w16cid:durableId="466E7E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CEEA5" w14:textId="77777777" w:rsidR="0048329A" w:rsidRDefault="0048329A">
      <w:r>
        <w:separator/>
      </w:r>
    </w:p>
  </w:endnote>
  <w:endnote w:type="continuationSeparator" w:id="0">
    <w:p w14:paraId="1D9893FC" w14:textId="77777777" w:rsidR="0048329A" w:rsidRDefault="0048329A">
      <w:r>
        <w:continuationSeparator/>
      </w:r>
    </w:p>
  </w:endnote>
  <w:endnote w:type="continuationNotice" w:id="1">
    <w:p w14:paraId="0D5024F4" w14:textId="77777777" w:rsidR="0048329A" w:rsidRDefault="004832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928532"/>
      <w:docPartObj>
        <w:docPartGallery w:val="Page Numbers (Bottom of Page)"/>
        <w:docPartUnique/>
      </w:docPartObj>
    </w:sdtPr>
    <w:sdtEndPr>
      <w:rPr>
        <w:noProof/>
      </w:rPr>
    </w:sdtEndPr>
    <w:sdtContent>
      <w:p w14:paraId="59E234D5" w14:textId="06BB2D1F" w:rsidR="004D1E0D" w:rsidRDefault="004D1E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5886D6" w14:textId="77777777" w:rsidR="004D1E0D" w:rsidRDefault="004D1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652088"/>
      <w:docPartObj>
        <w:docPartGallery w:val="Page Numbers (Bottom of Page)"/>
        <w:docPartUnique/>
      </w:docPartObj>
    </w:sdtPr>
    <w:sdtEndPr>
      <w:rPr>
        <w:noProof/>
      </w:rPr>
    </w:sdtEndPr>
    <w:sdtContent>
      <w:p w14:paraId="69B7C269" w14:textId="7BC851F2" w:rsidR="004D1E0D" w:rsidRDefault="004D1E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3ACEF8" w14:textId="77777777" w:rsidR="00772382" w:rsidRDefault="00772382">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715064"/>
      <w:docPartObj>
        <w:docPartGallery w:val="Page Numbers (Bottom of Page)"/>
        <w:docPartUnique/>
      </w:docPartObj>
    </w:sdtPr>
    <w:sdtEndPr>
      <w:rPr>
        <w:noProof/>
      </w:rPr>
    </w:sdtEndPr>
    <w:sdtContent>
      <w:p w14:paraId="00FF3FCD" w14:textId="59BAD324" w:rsidR="009A534D" w:rsidRDefault="009A53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3ACEF9" w14:textId="306DAA3B" w:rsidR="00772382" w:rsidRDefault="0077238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3125" w14:textId="77777777" w:rsidR="0048329A" w:rsidRDefault="0048329A">
      <w:r>
        <w:separator/>
      </w:r>
    </w:p>
  </w:footnote>
  <w:footnote w:type="continuationSeparator" w:id="0">
    <w:p w14:paraId="59A503E7" w14:textId="77777777" w:rsidR="0048329A" w:rsidRDefault="0048329A">
      <w:r>
        <w:continuationSeparator/>
      </w:r>
    </w:p>
  </w:footnote>
  <w:footnote w:type="continuationNotice" w:id="1">
    <w:p w14:paraId="7D0315AD" w14:textId="77777777" w:rsidR="0048329A" w:rsidRDefault="004832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81C"/>
    <w:multiLevelType w:val="hybridMultilevel"/>
    <w:tmpl w:val="1E8AEA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FD64947"/>
    <w:multiLevelType w:val="hybridMultilevel"/>
    <w:tmpl w:val="D910B652"/>
    <w:lvl w:ilvl="0" w:tplc="1CF8DF1C">
      <w:start w:val="1"/>
      <w:numFmt w:val="decimal"/>
      <w:lvlText w:val="%1."/>
      <w:lvlJc w:val="left"/>
      <w:pPr>
        <w:ind w:left="9437" w:hanging="1080"/>
      </w:pPr>
      <w:rPr>
        <w:rFonts w:hint="default"/>
      </w:rPr>
    </w:lvl>
    <w:lvl w:ilvl="1" w:tplc="08090019" w:tentative="1">
      <w:start w:val="1"/>
      <w:numFmt w:val="lowerLetter"/>
      <w:lvlText w:val="%2."/>
      <w:lvlJc w:val="left"/>
      <w:pPr>
        <w:ind w:left="9437" w:hanging="360"/>
      </w:pPr>
    </w:lvl>
    <w:lvl w:ilvl="2" w:tplc="0809001B" w:tentative="1">
      <w:start w:val="1"/>
      <w:numFmt w:val="lowerRoman"/>
      <w:lvlText w:val="%3."/>
      <w:lvlJc w:val="right"/>
      <w:pPr>
        <w:ind w:left="10157" w:hanging="180"/>
      </w:pPr>
    </w:lvl>
    <w:lvl w:ilvl="3" w:tplc="0809000F" w:tentative="1">
      <w:start w:val="1"/>
      <w:numFmt w:val="decimal"/>
      <w:lvlText w:val="%4."/>
      <w:lvlJc w:val="left"/>
      <w:pPr>
        <w:ind w:left="10877" w:hanging="360"/>
      </w:pPr>
    </w:lvl>
    <w:lvl w:ilvl="4" w:tplc="08090019" w:tentative="1">
      <w:start w:val="1"/>
      <w:numFmt w:val="lowerLetter"/>
      <w:lvlText w:val="%5."/>
      <w:lvlJc w:val="left"/>
      <w:pPr>
        <w:ind w:left="11597" w:hanging="360"/>
      </w:pPr>
    </w:lvl>
    <w:lvl w:ilvl="5" w:tplc="0809001B" w:tentative="1">
      <w:start w:val="1"/>
      <w:numFmt w:val="lowerRoman"/>
      <w:lvlText w:val="%6."/>
      <w:lvlJc w:val="right"/>
      <w:pPr>
        <w:ind w:left="12317" w:hanging="180"/>
      </w:pPr>
    </w:lvl>
    <w:lvl w:ilvl="6" w:tplc="0809000F" w:tentative="1">
      <w:start w:val="1"/>
      <w:numFmt w:val="decimal"/>
      <w:lvlText w:val="%7."/>
      <w:lvlJc w:val="left"/>
      <w:pPr>
        <w:ind w:left="13037" w:hanging="360"/>
      </w:pPr>
    </w:lvl>
    <w:lvl w:ilvl="7" w:tplc="08090019" w:tentative="1">
      <w:start w:val="1"/>
      <w:numFmt w:val="lowerLetter"/>
      <w:lvlText w:val="%8."/>
      <w:lvlJc w:val="left"/>
      <w:pPr>
        <w:ind w:left="13757" w:hanging="360"/>
      </w:pPr>
    </w:lvl>
    <w:lvl w:ilvl="8" w:tplc="0809001B" w:tentative="1">
      <w:start w:val="1"/>
      <w:numFmt w:val="lowerRoman"/>
      <w:lvlText w:val="%9."/>
      <w:lvlJc w:val="right"/>
      <w:pPr>
        <w:ind w:left="14477" w:hanging="180"/>
      </w:pPr>
    </w:lvl>
  </w:abstractNum>
  <w:abstractNum w:abstractNumId="2" w15:restartNumberingAfterBreak="0">
    <w:nsid w:val="11F81AD9"/>
    <w:multiLevelType w:val="hybridMultilevel"/>
    <w:tmpl w:val="3D347086"/>
    <w:lvl w:ilvl="0" w:tplc="25C69500">
      <w:numFmt w:val="bullet"/>
      <w:lvlText w:val=""/>
      <w:lvlJc w:val="left"/>
      <w:pPr>
        <w:ind w:left="1459" w:hanging="360"/>
      </w:pPr>
      <w:rPr>
        <w:rFonts w:ascii="Symbol" w:eastAsia="Symbol" w:hAnsi="Symbol" w:cs="Symbol" w:hint="default"/>
        <w:w w:val="100"/>
        <w:sz w:val="22"/>
        <w:szCs w:val="22"/>
        <w:lang w:val="en-GB" w:eastAsia="en-GB" w:bidi="en-GB"/>
      </w:rPr>
    </w:lvl>
    <w:lvl w:ilvl="1" w:tplc="AB9AE832">
      <w:numFmt w:val="bullet"/>
      <w:lvlText w:val="•"/>
      <w:lvlJc w:val="left"/>
      <w:pPr>
        <w:ind w:left="2292" w:hanging="360"/>
      </w:pPr>
      <w:rPr>
        <w:rFonts w:hint="default"/>
        <w:lang w:val="en-GB" w:eastAsia="en-GB" w:bidi="en-GB"/>
      </w:rPr>
    </w:lvl>
    <w:lvl w:ilvl="2" w:tplc="5D18D9DA">
      <w:numFmt w:val="bullet"/>
      <w:lvlText w:val="•"/>
      <w:lvlJc w:val="left"/>
      <w:pPr>
        <w:ind w:left="3132" w:hanging="360"/>
      </w:pPr>
      <w:rPr>
        <w:rFonts w:hint="default"/>
        <w:lang w:val="en-GB" w:eastAsia="en-GB" w:bidi="en-GB"/>
      </w:rPr>
    </w:lvl>
    <w:lvl w:ilvl="3" w:tplc="3DCE9A26">
      <w:numFmt w:val="bullet"/>
      <w:lvlText w:val="•"/>
      <w:lvlJc w:val="left"/>
      <w:pPr>
        <w:ind w:left="3973" w:hanging="360"/>
      </w:pPr>
      <w:rPr>
        <w:rFonts w:hint="default"/>
        <w:lang w:val="en-GB" w:eastAsia="en-GB" w:bidi="en-GB"/>
      </w:rPr>
    </w:lvl>
    <w:lvl w:ilvl="4" w:tplc="4EE04858">
      <w:numFmt w:val="bullet"/>
      <w:lvlText w:val="•"/>
      <w:lvlJc w:val="left"/>
      <w:pPr>
        <w:ind w:left="4813" w:hanging="360"/>
      </w:pPr>
      <w:rPr>
        <w:rFonts w:hint="default"/>
        <w:lang w:val="en-GB" w:eastAsia="en-GB" w:bidi="en-GB"/>
      </w:rPr>
    </w:lvl>
    <w:lvl w:ilvl="5" w:tplc="E7F2C91A">
      <w:numFmt w:val="bullet"/>
      <w:lvlText w:val="•"/>
      <w:lvlJc w:val="left"/>
      <w:pPr>
        <w:ind w:left="5654" w:hanging="360"/>
      </w:pPr>
      <w:rPr>
        <w:rFonts w:hint="default"/>
        <w:lang w:val="en-GB" w:eastAsia="en-GB" w:bidi="en-GB"/>
      </w:rPr>
    </w:lvl>
    <w:lvl w:ilvl="6" w:tplc="8AE2A8E4">
      <w:numFmt w:val="bullet"/>
      <w:lvlText w:val="•"/>
      <w:lvlJc w:val="left"/>
      <w:pPr>
        <w:ind w:left="6494" w:hanging="360"/>
      </w:pPr>
      <w:rPr>
        <w:rFonts w:hint="default"/>
        <w:lang w:val="en-GB" w:eastAsia="en-GB" w:bidi="en-GB"/>
      </w:rPr>
    </w:lvl>
    <w:lvl w:ilvl="7" w:tplc="B6742050">
      <w:numFmt w:val="bullet"/>
      <w:lvlText w:val="•"/>
      <w:lvlJc w:val="left"/>
      <w:pPr>
        <w:ind w:left="7334" w:hanging="360"/>
      </w:pPr>
      <w:rPr>
        <w:rFonts w:hint="default"/>
        <w:lang w:val="en-GB" w:eastAsia="en-GB" w:bidi="en-GB"/>
      </w:rPr>
    </w:lvl>
    <w:lvl w:ilvl="8" w:tplc="F3C6BC00">
      <w:numFmt w:val="bullet"/>
      <w:lvlText w:val="•"/>
      <w:lvlJc w:val="left"/>
      <w:pPr>
        <w:ind w:left="8175" w:hanging="360"/>
      </w:pPr>
      <w:rPr>
        <w:rFonts w:hint="default"/>
        <w:lang w:val="en-GB" w:eastAsia="en-GB" w:bidi="en-GB"/>
      </w:rPr>
    </w:lvl>
  </w:abstractNum>
  <w:abstractNum w:abstractNumId="3" w15:restartNumberingAfterBreak="0">
    <w:nsid w:val="15A50874"/>
    <w:multiLevelType w:val="hybridMultilevel"/>
    <w:tmpl w:val="D1925290"/>
    <w:lvl w:ilvl="0" w:tplc="08090001">
      <w:start w:val="1"/>
      <w:numFmt w:val="bullet"/>
      <w:lvlText w:val=""/>
      <w:lvlJc w:val="left"/>
      <w:pPr>
        <w:ind w:left="2213" w:hanging="360"/>
      </w:pPr>
      <w:rPr>
        <w:rFonts w:ascii="Symbol" w:hAnsi="Symbol" w:hint="default"/>
      </w:rPr>
    </w:lvl>
    <w:lvl w:ilvl="1" w:tplc="08090003" w:tentative="1">
      <w:start w:val="1"/>
      <w:numFmt w:val="bullet"/>
      <w:lvlText w:val="o"/>
      <w:lvlJc w:val="left"/>
      <w:pPr>
        <w:ind w:left="2933" w:hanging="360"/>
      </w:pPr>
      <w:rPr>
        <w:rFonts w:ascii="Courier New" w:hAnsi="Courier New" w:cs="Courier New" w:hint="default"/>
      </w:rPr>
    </w:lvl>
    <w:lvl w:ilvl="2" w:tplc="08090005" w:tentative="1">
      <w:start w:val="1"/>
      <w:numFmt w:val="bullet"/>
      <w:lvlText w:val=""/>
      <w:lvlJc w:val="left"/>
      <w:pPr>
        <w:ind w:left="3653" w:hanging="360"/>
      </w:pPr>
      <w:rPr>
        <w:rFonts w:ascii="Wingdings" w:hAnsi="Wingdings" w:hint="default"/>
      </w:rPr>
    </w:lvl>
    <w:lvl w:ilvl="3" w:tplc="08090001" w:tentative="1">
      <w:start w:val="1"/>
      <w:numFmt w:val="bullet"/>
      <w:lvlText w:val=""/>
      <w:lvlJc w:val="left"/>
      <w:pPr>
        <w:ind w:left="4373" w:hanging="360"/>
      </w:pPr>
      <w:rPr>
        <w:rFonts w:ascii="Symbol" w:hAnsi="Symbol" w:hint="default"/>
      </w:rPr>
    </w:lvl>
    <w:lvl w:ilvl="4" w:tplc="08090003" w:tentative="1">
      <w:start w:val="1"/>
      <w:numFmt w:val="bullet"/>
      <w:lvlText w:val="o"/>
      <w:lvlJc w:val="left"/>
      <w:pPr>
        <w:ind w:left="5093" w:hanging="360"/>
      </w:pPr>
      <w:rPr>
        <w:rFonts w:ascii="Courier New" w:hAnsi="Courier New" w:cs="Courier New" w:hint="default"/>
      </w:rPr>
    </w:lvl>
    <w:lvl w:ilvl="5" w:tplc="08090005" w:tentative="1">
      <w:start w:val="1"/>
      <w:numFmt w:val="bullet"/>
      <w:lvlText w:val=""/>
      <w:lvlJc w:val="left"/>
      <w:pPr>
        <w:ind w:left="5813" w:hanging="360"/>
      </w:pPr>
      <w:rPr>
        <w:rFonts w:ascii="Wingdings" w:hAnsi="Wingdings" w:hint="default"/>
      </w:rPr>
    </w:lvl>
    <w:lvl w:ilvl="6" w:tplc="08090001" w:tentative="1">
      <w:start w:val="1"/>
      <w:numFmt w:val="bullet"/>
      <w:lvlText w:val=""/>
      <w:lvlJc w:val="left"/>
      <w:pPr>
        <w:ind w:left="6533" w:hanging="360"/>
      </w:pPr>
      <w:rPr>
        <w:rFonts w:ascii="Symbol" w:hAnsi="Symbol" w:hint="default"/>
      </w:rPr>
    </w:lvl>
    <w:lvl w:ilvl="7" w:tplc="08090003" w:tentative="1">
      <w:start w:val="1"/>
      <w:numFmt w:val="bullet"/>
      <w:lvlText w:val="o"/>
      <w:lvlJc w:val="left"/>
      <w:pPr>
        <w:ind w:left="7253" w:hanging="360"/>
      </w:pPr>
      <w:rPr>
        <w:rFonts w:ascii="Courier New" w:hAnsi="Courier New" w:cs="Courier New" w:hint="default"/>
      </w:rPr>
    </w:lvl>
    <w:lvl w:ilvl="8" w:tplc="08090005" w:tentative="1">
      <w:start w:val="1"/>
      <w:numFmt w:val="bullet"/>
      <w:lvlText w:val=""/>
      <w:lvlJc w:val="left"/>
      <w:pPr>
        <w:ind w:left="7973" w:hanging="360"/>
      </w:pPr>
      <w:rPr>
        <w:rFonts w:ascii="Wingdings" w:hAnsi="Wingdings" w:hint="default"/>
      </w:rPr>
    </w:lvl>
  </w:abstractNum>
  <w:abstractNum w:abstractNumId="4" w15:restartNumberingAfterBreak="0">
    <w:nsid w:val="1B3C0F4C"/>
    <w:multiLevelType w:val="hybridMultilevel"/>
    <w:tmpl w:val="0ECAA922"/>
    <w:lvl w:ilvl="0" w:tplc="EE5CBE64">
      <w:numFmt w:val="bullet"/>
      <w:lvlText w:val=""/>
      <w:lvlJc w:val="left"/>
      <w:pPr>
        <w:ind w:left="2158" w:hanging="356"/>
      </w:pPr>
      <w:rPr>
        <w:rFonts w:ascii="Symbol" w:eastAsia="Symbol" w:hAnsi="Symbol" w:cs="Symbol" w:hint="default"/>
        <w:w w:val="100"/>
        <w:sz w:val="22"/>
        <w:szCs w:val="22"/>
        <w:lang w:val="en-GB" w:eastAsia="en-GB" w:bidi="en-GB"/>
      </w:rPr>
    </w:lvl>
    <w:lvl w:ilvl="1" w:tplc="792C0056">
      <w:numFmt w:val="bullet"/>
      <w:lvlText w:val="•"/>
      <w:lvlJc w:val="left"/>
      <w:pPr>
        <w:ind w:left="3133" w:hanging="356"/>
      </w:pPr>
      <w:rPr>
        <w:rFonts w:hint="default"/>
        <w:lang w:val="en-GB" w:eastAsia="en-GB" w:bidi="en-GB"/>
      </w:rPr>
    </w:lvl>
    <w:lvl w:ilvl="2" w:tplc="38F09674">
      <w:numFmt w:val="bullet"/>
      <w:lvlText w:val="•"/>
      <w:lvlJc w:val="left"/>
      <w:pPr>
        <w:ind w:left="4107" w:hanging="356"/>
      </w:pPr>
      <w:rPr>
        <w:rFonts w:hint="default"/>
        <w:lang w:val="en-GB" w:eastAsia="en-GB" w:bidi="en-GB"/>
      </w:rPr>
    </w:lvl>
    <w:lvl w:ilvl="3" w:tplc="8D462E18">
      <w:numFmt w:val="bullet"/>
      <w:lvlText w:val="•"/>
      <w:lvlJc w:val="left"/>
      <w:pPr>
        <w:ind w:left="5081" w:hanging="356"/>
      </w:pPr>
      <w:rPr>
        <w:rFonts w:hint="default"/>
        <w:lang w:val="en-GB" w:eastAsia="en-GB" w:bidi="en-GB"/>
      </w:rPr>
    </w:lvl>
    <w:lvl w:ilvl="4" w:tplc="C7D0070A">
      <w:numFmt w:val="bullet"/>
      <w:lvlText w:val="•"/>
      <w:lvlJc w:val="left"/>
      <w:pPr>
        <w:ind w:left="6055" w:hanging="356"/>
      </w:pPr>
      <w:rPr>
        <w:rFonts w:hint="default"/>
        <w:lang w:val="en-GB" w:eastAsia="en-GB" w:bidi="en-GB"/>
      </w:rPr>
    </w:lvl>
    <w:lvl w:ilvl="5" w:tplc="874E44CA">
      <w:numFmt w:val="bullet"/>
      <w:lvlText w:val="•"/>
      <w:lvlJc w:val="left"/>
      <w:pPr>
        <w:ind w:left="7029" w:hanging="356"/>
      </w:pPr>
      <w:rPr>
        <w:rFonts w:hint="default"/>
        <w:lang w:val="en-GB" w:eastAsia="en-GB" w:bidi="en-GB"/>
      </w:rPr>
    </w:lvl>
    <w:lvl w:ilvl="6" w:tplc="48320588">
      <w:numFmt w:val="bullet"/>
      <w:lvlText w:val="•"/>
      <w:lvlJc w:val="left"/>
      <w:pPr>
        <w:ind w:left="8003" w:hanging="356"/>
      </w:pPr>
      <w:rPr>
        <w:rFonts w:hint="default"/>
        <w:lang w:val="en-GB" w:eastAsia="en-GB" w:bidi="en-GB"/>
      </w:rPr>
    </w:lvl>
    <w:lvl w:ilvl="7" w:tplc="9768DE8A">
      <w:numFmt w:val="bullet"/>
      <w:lvlText w:val="•"/>
      <w:lvlJc w:val="left"/>
      <w:pPr>
        <w:ind w:left="8977" w:hanging="356"/>
      </w:pPr>
      <w:rPr>
        <w:rFonts w:hint="default"/>
        <w:lang w:val="en-GB" w:eastAsia="en-GB" w:bidi="en-GB"/>
      </w:rPr>
    </w:lvl>
    <w:lvl w:ilvl="8" w:tplc="E7204C6C">
      <w:numFmt w:val="bullet"/>
      <w:lvlText w:val="•"/>
      <w:lvlJc w:val="left"/>
      <w:pPr>
        <w:ind w:left="9951" w:hanging="356"/>
      </w:pPr>
      <w:rPr>
        <w:rFonts w:hint="default"/>
        <w:lang w:val="en-GB" w:eastAsia="en-GB" w:bidi="en-GB"/>
      </w:rPr>
    </w:lvl>
  </w:abstractNum>
  <w:abstractNum w:abstractNumId="5" w15:restartNumberingAfterBreak="0">
    <w:nsid w:val="1F0C3D43"/>
    <w:multiLevelType w:val="hybridMultilevel"/>
    <w:tmpl w:val="0E38BC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31D443A"/>
    <w:multiLevelType w:val="hybridMultilevel"/>
    <w:tmpl w:val="40043586"/>
    <w:lvl w:ilvl="0" w:tplc="08090001">
      <w:start w:val="1"/>
      <w:numFmt w:val="bullet"/>
      <w:lvlText w:val=""/>
      <w:lvlJc w:val="left"/>
      <w:pPr>
        <w:ind w:left="2136" w:hanging="360"/>
      </w:pPr>
      <w:rPr>
        <w:rFonts w:ascii="Symbol" w:hAnsi="Symbol"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7" w15:restartNumberingAfterBreak="0">
    <w:nsid w:val="258F268F"/>
    <w:multiLevelType w:val="hybridMultilevel"/>
    <w:tmpl w:val="FBEC56FE"/>
    <w:lvl w:ilvl="0" w:tplc="EA38264C">
      <w:numFmt w:val="bullet"/>
      <w:lvlText w:val=""/>
      <w:lvlJc w:val="left"/>
      <w:pPr>
        <w:ind w:left="2153" w:hanging="356"/>
      </w:pPr>
      <w:rPr>
        <w:rFonts w:ascii="Symbol" w:eastAsia="Symbol" w:hAnsi="Symbol" w:cs="Symbol" w:hint="default"/>
        <w:w w:val="100"/>
        <w:sz w:val="22"/>
        <w:szCs w:val="22"/>
        <w:lang w:val="en-GB" w:eastAsia="en-GB" w:bidi="en-GB"/>
      </w:rPr>
    </w:lvl>
    <w:lvl w:ilvl="1" w:tplc="760C0522">
      <w:numFmt w:val="bullet"/>
      <w:lvlText w:val="•"/>
      <w:lvlJc w:val="left"/>
      <w:pPr>
        <w:ind w:left="3133" w:hanging="356"/>
      </w:pPr>
      <w:rPr>
        <w:rFonts w:hint="default"/>
        <w:lang w:val="en-GB" w:eastAsia="en-GB" w:bidi="en-GB"/>
      </w:rPr>
    </w:lvl>
    <w:lvl w:ilvl="2" w:tplc="26168AE6">
      <w:numFmt w:val="bullet"/>
      <w:lvlText w:val="•"/>
      <w:lvlJc w:val="left"/>
      <w:pPr>
        <w:ind w:left="4107" w:hanging="356"/>
      </w:pPr>
      <w:rPr>
        <w:rFonts w:hint="default"/>
        <w:lang w:val="en-GB" w:eastAsia="en-GB" w:bidi="en-GB"/>
      </w:rPr>
    </w:lvl>
    <w:lvl w:ilvl="3" w:tplc="2968FCFA">
      <w:numFmt w:val="bullet"/>
      <w:lvlText w:val="•"/>
      <w:lvlJc w:val="left"/>
      <w:pPr>
        <w:ind w:left="5081" w:hanging="356"/>
      </w:pPr>
      <w:rPr>
        <w:rFonts w:hint="default"/>
        <w:lang w:val="en-GB" w:eastAsia="en-GB" w:bidi="en-GB"/>
      </w:rPr>
    </w:lvl>
    <w:lvl w:ilvl="4" w:tplc="9C061054">
      <w:numFmt w:val="bullet"/>
      <w:lvlText w:val="•"/>
      <w:lvlJc w:val="left"/>
      <w:pPr>
        <w:ind w:left="6055" w:hanging="356"/>
      </w:pPr>
      <w:rPr>
        <w:rFonts w:hint="default"/>
        <w:lang w:val="en-GB" w:eastAsia="en-GB" w:bidi="en-GB"/>
      </w:rPr>
    </w:lvl>
    <w:lvl w:ilvl="5" w:tplc="A58EAAC0">
      <w:numFmt w:val="bullet"/>
      <w:lvlText w:val="•"/>
      <w:lvlJc w:val="left"/>
      <w:pPr>
        <w:ind w:left="7029" w:hanging="356"/>
      </w:pPr>
      <w:rPr>
        <w:rFonts w:hint="default"/>
        <w:lang w:val="en-GB" w:eastAsia="en-GB" w:bidi="en-GB"/>
      </w:rPr>
    </w:lvl>
    <w:lvl w:ilvl="6" w:tplc="FEE6890E">
      <w:numFmt w:val="bullet"/>
      <w:lvlText w:val="•"/>
      <w:lvlJc w:val="left"/>
      <w:pPr>
        <w:ind w:left="8003" w:hanging="356"/>
      </w:pPr>
      <w:rPr>
        <w:rFonts w:hint="default"/>
        <w:lang w:val="en-GB" w:eastAsia="en-GB" w:bidi="en-GB"/>
      </w:rPr>
    </w:lvl>
    <w:lvl w:ilvl="7" w:tplc="867E05CE">
      <w:numFmt w:val="bullet"/>
      <w:lvlText w:val="•"/>
      <w:lvlJc w:val="left"/>
      <w:pPr>
        <w:ind w:left="8977" w:hanging="356"/>
      </w:pPr>
      <w:rPr>
        <w:rFonts w:hint="default"/>
        <w:lang w:val="en-GB" w:eastAsia="en-GB" w:bidi="en-GB"/>
      </w:rPr>
    </w:lvl>
    <w:lvl w:ilvl="8" w:tplc="16D2EB2C">
      <w:numFmt w:val="bullet"/>
      <w:lvlText w:val="•"/>
      <w:lvlJc w:val="left"/>
      <w:pPr>
        <w:ind w:left="9951" w:hanging="356"/>
      </w:pPr>
      <w:rPr>
        <w:rFonts w:hint="default"/>
        <w:lang w:val="en-GB" w:eastAsia="en-GB" w:bidi="en-GB"/>
      </w:rPr>
    </w:lvl>
  </w:abstractNum>
  <w:abstractNum w:abstractNumId="8" w15:restartNumberingAfterBreak="0">
    <w:nsid w:val="2B256177"/>
    <w:multiLevelType w:val="hybridMultilevel"/>
    <w:tmpl w:val="B8481D7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2D2511C8"/>
    <w:multiLevelType w:val="hybridMultilevel"/>
    <w:tmpl w:val="A3662854"/>
    <w:lvl w:ilvl="0" w:tplc="6EB0CBC4">
      <w:numFmt w:val="bullet"/>
      <w:lvlText w:val=""/>
      <w:lvlJc w:val="left"/>
      <w:pPr>
        <w:ind w:left="827" w:hanging="360"/>
      </w:pPr>
      <w:rPr>
        <w:rFonts w:ascii="Symbol" w:eastAsia="Symbol" w:hAnsi="Symbol" w:cs="Symbol" w:hint="default"/>
        <w:w w:val="100"/>
        <w:sz w:val="22"/>
        <w:szCs w:val="22"/>
        <w:lang w:val="en-GB" w:eastAsia="en-GB" w:bidi="en-GB"/>
      </w:rPr>
    </w:lvl>
    <w:lvl w:ilvl="1" w:tplc="D37CC350">
      <w:numFmt w:val="bullet"/>
      <w:lvlText w:val="•"/>
      <w:lvlJc w:val="left"/>
      <w:pPr>
        <w:ind w:left="1660" w:hanging="360"/>
      </w:pPr>
      <w:rPr>
        <w:rFonts w:hint="default"/>
        <w:lang w:val="en-GB" w:eastAsia="en-GB" w:bidi="en-GB"/>
      </w:rPr>
    </w:lvl>
    <w:lvl w:ilvl="2" w:tplc="6502902E">
      <w:numFmt w:val="bullet"/>
      <w:lvlText w:val="•"/>
      <w:lvlJc w:val="left"/>
      <w:pPr>
        <w:ind w:left="2500" w:hanging="360"/>
      </w:pPr>
      <w:rPr>
        <w:rFonts w:hint="default"/>
        <w:lang w:val="en-GB" w:eastAsia="en-GB" w:bidi="en-GB"/>
      </w:rPr>
    </w:lvl>
    <w:lvl w:ilvl="3" w:tplc="CD861C20">
      <w:numFmt w:val="bullet"/>
      <w:lvlText w:val="•"/>
      <w:lvlJc w:val="left"/>
      <w:pPr>
        <w:ind w:left="3341" w:hanging="360"/>
      </w:pPr>
      <w:rPr>
        <w:rFonts w:hint="default"/>
        <w:lang w:val="en-GB" w:eastAsia="en-GB" w:bidi="en-GB"/>
      </w:rPr>
    </w:lvl>
    <w:lvl w:ilvl="4" w:tplc="7E40CC9A">
      <w:numFmt w:val="bullet"/>
      <w:lvlText w:val="•"/>
      <w:lvlJc w:val="left"/>
      <w:pPr>
        <w:ind w:left="4181" w:hanging="360"/>
      </w:pPr>
      <w:rPr>
        <w:rFonts w:hint="default"/>
        <w:lang w:val="en-GB" w:eastAsia="en-GB" w:bidi="en-GB"/>
      </w:rPr>
    </w:lvl>
    <w:lvl w:ilvl="5" w:tplc="E208CE30">
      <w:numFmt w:val="bullet"/>
      <w:lvlText w:val="•"/>
      <w:lvlJc w:val="left"/>
      <w:pPr>
        <w:ind w:left="5022" w:hanging="360"/>
      </w:pPr>
      <w:rPr>
        <w:rFonts w:hint="default"/>
        <w:lang w:val="en-GB" w:eastAsia="en-GB" w:bidi="en-GB"/>
      </w:rPr>
    </w:lvl>
    <w:lvl w:ilvl="6" w:tplc="9D80C9C4">
      <w:numFmt w:val="bullet"/>
      <w:lvlText w:val="•"/>
      <w:lvlJc w:val="left"/>
      <w:pPr>
        <w:ind w:left="5862" w:hanging="360"/>
      </w:pPr>
      <w:rPr>
        <w:rFonts w:hint="default"/>
        <w:lang w:val="en-GB" w:eastAsia="en-GB" w:bidi="en-GB"/>
      </w:rPr>
    </w:lvl>
    <w:lvl w:ilvl="7" w:tplc="180CD4BA">
      <w:numFmt w:val="bullet"/>
      <w:lvlText w:val="•"/>
      <w:lvlJc w:val="left"/>
      <w:pPr>
        <w:ind w:left="6702" w:hanging="360"/>
      </w:pPr>
      <w:rPr>
        <w:rFonts w:hint="default"/>
        <w:lang w:val="en-GB" w:eastAsia="en-GB" w:bidi="en-GB"/>
      </w:rPr>
    </w:lvl>
    <w:lvl w:ilvl="8" w:tplc="8354C87A">
      <w:numFmt w:val="bullet"/>
      <w:lvlText w:val="•"/>
      <w:lvlJc w:val="left"/>
      <w:pPr>
        <w:ind w:left="7543" w:hanging="360"/>
      </w:pPr>
      <w:rPr>
        <w:rFonts w:hint="default"/>
        <w:lang w:val="en-GB" w:eastAsia="en-GB" w:bidi="en-GB"/>
      </w:rPr>
    </w:lvl>
  </w:abstractNum>
  <w:abstractNum w:abstractNumId="10" w15:restartNumberingAfterBreak="0">
    <w:nsid w:val="38ED1B43"/>
    <w:multiLevelType w:val="hybridMultilevel"/>
    <w:tmpl w:val="FC341144"/>
    <w:lvl w:ilvl="0" w:tplc="ABCE9D20">
      <w:numFmt w:val="bullet"/>
      <w:lvlText w:val=""/>
      <w:lvlJc w:val="left"/>
      <w:pPr>
        <w:ind w:left="824" w:hanging="360"/>
      </w:pPr>
      <w:rPr>
        <w:rFonts w:ascii="Symbol" w:eastAsia="Symbol" w:hAnsi="Symbol" w:cs="Symbol" w:hint="default"/>
        <w:w w:val="100"/>
        <w:sz w:val="22"/>
        <w:szCs w:val="22"/>
        <w:lang w:val="en-GB" w:eastAsia="en-GB" w:bidi="en-GB"/>
      </w:rPr>
    </w:lvl>
    <w:lvl w:ilvl="1" w:tplc="69C63122">
      <w:numFmt w:val="bullet"/>
      <w:lvlText w:val="•"/>
      <w:lvlJc w:val="left"/>
      <w:pPr>
        <w:ind w:left="1660" w:hanging="360"/>
      </w:pPr>
      <w:rPr>
        <w:rFonts w:hint="default"/>
        <w:lang w:val="en-GB" w:eastAsia="en-GB" w:bidi="en-GB"/>
      </w:rPr>
    </w:lvl>
    <w:lvl w:ilvl="2" w:tplc="2B50F7EC">
      <w:numFmt w:val="bullet"/>
      <w:lvlText w:val="•"/>
      <w:lvlJc w:val="left"/>
      <w:pPr>
        <w:ind w:left="2501" w:hanging="360"/>
      </w:pPr>
      <w:rPr>
        <w:rFonts w:hint="default"/>
        <w:lang w:val="en-GB" w:eastAsia="en-GB" w:bidi="en-GB"/>
      </w:rPr>
    </w:lvl>
    <w:lvl w:ilvl="3" w:tplc="D48A47BA">
      <w:numFmt w:val="bullet"/>
      <w:lvlText w:val="•"/>
      <w:lvlJc w:val="left"/>
      <w:pPr>
        <w:ind w:left="3341" w:hanging="360"/>
      </w:pPr>
      <w:rPr>
        <w:rFonts w:hint="default"/>
        <w:lang w:val="en-GB" w:eastAsia="en-GB" w:bidi="en-GB"/>
      </w:rPr>
    </w:lvl>
    <w:lvl w:ilvl="4" w:tplc="F63CF4A0">
      <w:numFmt w:val="bullet"/>
      <w:lvlText w:val="•"/>
      <w:lvlJc w:val="left"/>
      <w:pPr>
        <w:ind w:left="4182" w:hanging="360"/>
      </w:pPr>
      <w:rPr>
        <w:rFonts w:hint="default"/>
        <w:lang w:val="en-GB" w:eastAsia="en-GB" w:bidi="en-GB"/>
      </w:rPr>
    </w:lvl>
    <w:lvl w:ilvl="5" w:tplc="35A445AA">
      <w:numFmt w:val="bullet"/>
      <w:lvlText w:val="•"/>
      <w:lvlJc w:val="left"/>
      <w:pPr>
        <w:ind w:left="5023" w:hanging="360"/>
      </w:pPr>
      <w:rPr>
        <w:rFonts w:hint="default"/>
        <w:lang w:val="en-GB" w:eastAsia="en-GB" w:bidi="en-GB"/>
      </w:rPr>
    </w:lvl>
    <w:lvl w:ilvl="6" w:tplc="154C49F4">
      <w:numFmt w:val="bullet"/>
      <w:lvlText w:val="•"/>
      <w:lvlJc w:val="left"/>
      <w:pPr>
        <w:ind w:left="5863" w:hanging="360"/>
      </w:pPr>
      <w:rPr>
        <w:rFonts w:hint="default"/>
        <w:lang w:val="en-GB" w:eastAsia="en-GB" w:bidi="en-GB"/>
      </w:rPr>
    </w:lvl>
    <w:lvl w:ilvl="7" w:tplc="9F2CCFEC">
      <w:numFmt w:val="bullet"/>
      <w:lvlText w:val="•"/>
      <w:lvlJc w:val="left"/>
      <w:pPr>
        <w:ind w:left="6704" w:hanging="360"/>
      </w:pPr>
      <w:rPr>
        <w:rFonts w:hint="default"/>
        <w:lang w:val="en-GB" w:eastAsia="en-GB" w:bidi="en-GB"/>
      </w:rPr>
    </w:lvl>
    <w:lvl w:ilvl="8" w:tplc="33CC60F6">
      <w:numFmt w:val="bullet"/>
      <w:lvlText w:val="•"/>
      <w:lvlJc w:val="left"/>
      <w:pPr>
        <w:ind w:left="7545" w:hanging="360"/>
      </w:pPr>
      <w:rPr>
        <w:rFonts w:hint="default"/>
        <w:lang w:val="en-GB" w:eastAsia="en-GB" w:bidi="en-GB"/>
      </w:rPr>
    </w:lvl>
  </w:abstractNum>
  <w:abstractNum w:abstractNumId="11" w15:restartNumberingAfterBreak="0">
    <w:nsid w:val="39EC5348"/>
    <w:multiLevelType w:val="hybridMultilevel"/>
    <w:tmpl w:val="6006265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408617DB"/>
    <w:multiLevelType w:val="hybridMultilevel"/>
    <w:tmpl w:val="A9CC80E8"/>
    <w:lvl w:ilvl="0" w:tplc="C88C4D4E">
      <w:start w:val="1"/>
      <w:numFmt w:val="decimal"/>
      <w:lvlText w:val="%1."/>
      <w:lvlJc w:val="left"/>
      <w:pPr>
        <w:ind w:left="2158" w:hanging="358"/>
      </w:pPr>
      <w:rPr>
        <w:rFonts w:ascii="Calibri" w:eastAsia="Calibri" w:hAnsi="Calibri" w:cs="Calibri" w:hint="default"/>
        <w:w w:val="100"/>
        <w:sz w:val="22"/>
        <w:szCs w:val="22"/>
        <w:lang w:val="en-GB" w:eastAsia="en-GB" w:bidi="en-GB"/>
      </w:rPr>
    </w:lvl>
    <w:lvl w:ilvl="1" w:tplc="42343DA4">
      <w:numFmt w:val="bullet"/>
      <w:lvlText w:val="•"/>
      <w:lvlJc w:val="left"/>
      <w:pPr>
        <w:ind w:left="3133" w:hanging="358"/>
      </w:pPr>
      <w:rPr>
        <w:rFonts w:hint="default"/>
        <w:lang w:val="en-GB" w:eastAsia="en-GB" w:bidi="en-GB"/>
      </w:rPr>
    </w:lvl>
    <w:lvl w:ilvl="2" w:tplc="28D26A78">
      <w:numFmt w:val="bullet"/>
      <w:lvlText w:val="•"/>
      <w:lvlJc w:val="left"/>
      <w:pPr>
        <w:ind w:left="4107" w:hanging="358"/>
      </w:pPr>
      <w:rPr>
        <w:rFonts w:hint="default"/>
        <w:lang w:val="en-GB" w:eastAsia="en-GB" w:bidi="en-GB"/>
      </w:rPr>
    </w:lvl>
    <w:lvl w:ilvl="3" w:tplc="E6FE4576">
      <w:numFmt w:val="bullet"/>
      <w:lvlText w:val="•"/>
      <w:lvlJc w:val="left"/>
      <w:pPr>
        <w:ind w:left="5081" w:hanging="358"/>
      </w:pPr>
      <w:rPr>
        <w:rFonts w:hint="default"/>
        <w:lang w:val="en-GB" w:eastAsia="en-GB" w:bidi="en-GB"/>
      </w:rPr>
    </w:lvl>
    <w:lvl w:ilvl="4" w:tplc="0DA6F974">
      <w:numFmt w:val="bullet"/>
      <w:lvlText w:val="•"/>
      <w:lvlJc w:val="left"/>
      <w:pPr>
        <w:ind w:left="6055" w:hanging="358"/>
      </w:pPr>
      <w:rPr>
        <w:rFonts w:hint="default"/>
        <w:lang w:val="en-GB" w:eastAsia="en-GB" w:bidi="en-GB"/>
      </w:rPr>
    </w:lvl>
    <w:lvl w:ilvl="5" w:tplc="A0EC1C16">
      <w:numFmt w:val="bullet"/>
      <w:lvlText w:val="•"/>
      <w:lvlJc w:val="left"/>
      <w:pPr>
        <w:ind w:left="7029" w:hanging="358"/>
      </w:pPr>
      <w:rPr>
        <w:rFonts w:hint="default"/>
        <w:lang w:val="en-GB" w:eastAsia="en-GB" w:bidi="en-GB"/>
      </w:rPr>
    </w:lvl>
    <w:lvl w:ilvl="6" w:tplc="C374DE88">
      <w:numFmt w:val="bullet"/>
      <w:lvlText w:val="•"/>
      <w:lvlJc w:val="left"/>
      <w:pPr>
        <w:ind w:left="8003" w:hanging="358"/>
      </w:pPr>
      <w:rPr>
        <w:rFonts w:hint="default"/>
        <w:lang w:val="en-GB" w:eastAsia="en-GB" w:bidi="en-GB"/>
      </w:rPr>
    </w:lvl>
    <w:lvl w:ilvl="7" w:tplc="CC6E3534">
      <w:numFmt w:val="bullet"/>
      <w:lvlText w:val="•"/>
      <w:lvlJc w:val="left"/>
      <w:pPr>
        <w:ind w:left="8977" w:hanging="358"/>
      </w:pPr>
      <w:rPr>
        <w:rFonts w:hint="default"/>
        <w:lang w:val="en-GB" w:eastAsia="en-GB" w:bidi="en-GB"/>
      </w:rPr>
    </w:lvl>
    <w:lvl w:ilvl="8" w:tplc="59B869CE">
      <w:numFmt w:val="bullet"/>
      <w:lvlText w:val="•"/>
      <w:lvlJc w:val="left"/>
      <w:pPr>
        <w:ind w:left="9951" w:hanging="358"/>
      </w:pPr>
      <w:rPr>
        <w:rFonts w:hint="default"/>
        <w:lang w:val="en-GB" w:eastAsia="en-GB" w:bidi="en-GB"/>
      </w:rPr>
    </w:lvl>
  </w:abstractNum>
  <w:abstractNum w:abstractNumId="13" w15:restartNumberingAfterBreak="0">
    <w:nsid w:val="4A5D22C3"/>
    <w:multiLevelType w:val="hybridMultilevel"/>
    <w:tmpl w:val="BD3647B6"/>
    <w:lvl w:ilvl="0" w:tplc="6FBE5346">
      <w:start w:val="1"/>
      <w:numFmt w:val="lowerLetter"/>
      <w:lvlText w:val="%1)"/>
      <w:lvlJc w:val="left"/>
      <w:pPr>
        <w:ind w:left="2160" w:hanging="356"/>
      </w:pPr>
      <w:rPr>
        <w:rFonts w:ascii="Calibri" w:eastAsia="Calibri" w:hAnsi="Calibri" w:cs="Calibri" w:hint="default"/>
        <w:spacing w:val="-1"/>
        <w:w w:val="100"/>
        <w:position w:val="1"/>
        <w:sz w:val="22"/>
        <w:szCs w:val="22"/>
        <w:lang w:val="en-GB" w:eastAsia="en-GB" w:bidi="en-GB"/>
      </w:rPr>
    </w:lvl>
    <w:lvl w:ilvl="1" w:tplc="FB1ABB10">
      <w:numFmt w:val="bullet"/>
      <w:lvlText w:val="•"/>
      <w:lvlJc w:val="left"/>
      <w:pPr>
        <w:ind w:left="3133" w:hanging="356"/>
      </w:pPr>
      <w:rPr>
        <w:rFonts w:hint="default"/>
        <w:lang w:val="en-GB" w:eastAsia="en-GB" w:bidi="en-GB"/>
      </w:rPr>
    </w:lvl>
    <w:lvl w:ilvl="2" w:tplc="0076064A">
      <w:numFmt w:val="bullet"/>
      <w:lvlText w:val="•"/>
      <w:lvlJc w:val="left"/>
      <w:pPr>
        <w:ind w:left="4107" w:hanging="356"/>
      </w:pPr>
      <w:rPr>
        <w:rFonts w:hint="default"/>
        <w:lang w:val="en-GB" w:eastAsia="en-GB" w:bidi="en-GB"/>
      </w:rPr>
    </w:lvl>
    <w:lvl w:ilvl="3" w:tplc="910E5234">
      <w:numFmt w:val="bullet"/>
      <w:lvlText w:val="•"/>
      <w:lvlJc w:val="left"/>
      <w:pPr>
        <w:ind w:left="5081" w:hanging="356"/>
      </w:pPr>
      <w:rPr>
        <w:rFonts w:hint="default"/>
        <w:lang w:val="en-GB" w:eastAsia="en-GB" w:bidi="en-GB"/>
      </w:rPr>
    </w:lvl>
    <w:lvl w:ilvl="4" w:tplc="2E82A7DE">
      <w:numFmt w:val="bullet"/>
      <w:lvlText w:val="•"/>
      <w:lvlJc w:val="left"/>
      <w:pPr>
        <w:ind w:left="6055" w:hanging="356"/>
      </w:pPr>
      <w:rPr>
        <w:rFonts w:hint="default"/>
        <w:lang w:val="en-GB" w:eastAsia="en-GB" w:bidi="en-GB"/>
      </w:rPr>
    </w:lvl>
    <w:lvl w:ilvl="5" w:tplc="9D3EC16E">
      <w:numFmt w:val="bullet"/>
      <w:lvlText w:val="•"/>
      <w:lvlJc w:val="left"/>
      <w:pPr>
        <w:ind w:left="7029" w:hanging="356"/>
      </w:pPr>
      <w:rPr>
        <w:rFonts w:hint="default"/>
        <w:lang w:val="en-GB" w:eastAsia="en-GB" w:bidi="en-GB"/>
      </w:rPr>
    </w:lvl>
    <w:lvl w:ilvl="6" w:tplc="2610ACBE">
      <w:numFmt w:val="bullet"/>
      <w:lvlText w:val="•"/>
      <w:lvlJc w:val="left"/>
      <w:pPr>
        <w:ind w:left="8003" w:hanging="356"/>
      </w:pPr>
      <w:rPr>
        <w:rFonts w:hint="default"/>
        <w:lang w:val="en-GB" w:eastAsia="en-GB" w:bidi="en-GB"/>
      </w:rPr>
    </w:lvl>
    <w:lvl w:ilvl="7" w:tplc="7BB8E242">
      <w:numFmt w:val="bullet"/>
      <w:lvlText w:val="•"/>
      <w:lvlJc w:val="left"/>
      <w:pPr>
        <w:ind w:left="8977" w:hanging="356"/>
      </w:pPr>
      <w:rPr>
        <w:rFonts w:hint="default"/>
        <w:lang w:val="en-GB" w:eastAsia="en-GB" w:bidi="en-GB"/>
      </w:rPr>
    </w:lvl>
    <w:lvl w:ilvl="8" w:tplc="9254085C">
      <w:numFmt w:val="bullet"/>
      <w:lvlText w:val="•"/>
      <w:lvlJc w:val="left"/>
      <w:pPr>
        <w:ind w:left="9951" w:hanging="356"/>
      </w:pPr>
      <w:rPr>
        <w:rFonts w:hint="default"/>
        <w:lang w:val="en-GB" w:eastAsia="en-GB" w:bidi="en-GB"/>
      </w:rPr>
    </w:lvl>
  </w:abstractNum>
  <w:abstractNum w:abstractNumId="14" w15:restartNumberingAfterBreak="0">
    <w:nsid w:val="4B985A2A"/>
    <w:multiLevelType w:val="hybridMultilevel"/>
    <w:tmpl w:val="9BD4C344"/>
    <w:lvl w:ilvl="0" w:tplc="983CAABE">
      <w:start w:val="1"/>
      <w:numFmt w:val="lowerLetter"/>
      <w:lvlText w:val="%1)"/>
      <w:lvlJc w:val="left"/>
      <w:pPr>
        <w:ind w:left="2222" w:hanging="358"/>
      </w:pPr>
      <w:rPr>
        <w:rFonts w:ascii="Calibri" w:eastAsia="Calibri" w:hAnsi="Calibri" w:cs="Calibri" w:hint="default"/>
        <w:spacing w:val="-1"/>
        <w:w w:val="100"/>
        <w:sz w:val="22"/>
        <w:szCs w:val="22"/>
        <w:lang w:val="en-GB" w:eastAsia="en-GB" w:bidi="en-GB"/>
      </w:rPr>
    </w:lvl>
    <w:lvl w:ilvl="1" w:tplc="A5289B76">
      <w:numFmt w:val="bullet"/>
      <w:lvlText w:val="•"/>
      <w:lvlJc w:val="left"/>
      <w:pPr>
        <w:ind w:left="3187" w:hanging="358"/>
      </w:pPr>
      <w:rPr>
        <w:rFonts w:hint="default"/>
        <w:lang w:val="en-GB" w:eastAsia="en-GB" w:bidi="en-GB"/>
      </w:rPr>
    </w:lvl>
    <w:lvl w:ilvl="2" w:tplc="A3D835CE">
      <w:numFmt w:val="bullet"/>
      <w:lvlText w:val="•"/>
      <w:lvlJc w:val="left"/>
      <w:pPr>
        <w:ind w:left="4155" w:hanging="358"/>
      </w:pPr>
      <w:rPr>
        <w:rFonts w:hint="default"/>
        <w:lang w:val="en-GB" w:eastAsia="en-GB" w:bidi="en-GB"/>
      </w:rPr>
    </w:lvl>
    <w:lvl w:ilvl="3" w:tplc="7068E9D0">
      <w:numFmt w:val="bullet"/>
      <w:lvlText w:val="•"/>
      <w:lvlJc w:val="left"/>
      <w:pPr>
        <w:ind w:left="5123" w:hanging="358"/>
      </w:pPr>
      <w:rPr>
        <w:rFonts w:hint="default"/>
        <w:lang w:val="en-GB" w:eastAsia="en-GB" w:bidi="en-GB"/>
      </w:rPr>
    </w:lvl>
    <w:lvl w:ilvl="4" w:tplc="80DA91F0">
      <w:numFmt w:val="bullet"/>
      <w:lvlText w:val="•"/>
      <w:lvlJc w:val="left"/>
      <w:pPr>
        <w:ind w:left="6091" w:hanging="358"/>
      </w:pPr>
      <w:rPr>
        <w:rFonts w:hint="default"/>
        <w:lang w:val="en-GB" w:eastAsia="en-GB" w:bidi="en-GB"/>
      </w:rPr>
    </w:lvl>
    <w:lvl w:ilvl="5" w:tplc="19BA3554">
      <w:numFmt w:val="bullet"/>
      <w:lvlText w:val="•"/>
      <w:lvlJc w:val="left"/>
      <w:pPr>
        <w:ind w:left="7059" w:hanging="358"/>
      </w:pPr>
      <w:rPr>
        <w:rFonts w:hint="default"/>
        <w:lang w:val="en-GB" w:eastAsia="en-GB" w:bidi="en-GB"/>
      </w:rPr>
    </w:lvl>
    <w:lvl w:ilvl="6" w:tplc="53E6FCDE">
      <w:numFmt w:val="bullet"/>
      <w:lvlText w:val="•"/>
      <w:lvlJc w:val="left"/>
      <w:pPr>
        <w:ind w:left="8027" w:hanging="358"/>
      </w:pPr>
      <w:rPr>
        <w:rFonts w:hint="default"/>
        <w:lang w:val="en-GB" w:eastAsia="en-GB" w:bidi="en-GB"/>
      </w:rPr>
    </w:lvl>
    <w:lvl w:ilvl="7" w:tplc="55B8DAEC">
      <w:numFmt w:val="bullet"/>
      <w:lvlText w:val="•"/>
      <w:lvlJc w:val="left"/>
      <w:pPr>
        <w:ind w:left="8995" w:hanging="358"/>
      </w:pPr>
      <w:rPr>
        <w:rFonts w:hint="default"/>
        <w:lang w:val="en-GB" w:eastAsia="en-GB" w:bidi="en-GB"/>
      </w:rPr>
    </w:lvl>
    <w:lvl w:ilvl="8" w:tplc="27AE92C6">
      <w:numFmt w:val="bullet"/>
      <w:lvlText w:val="•"/>
      <w:lvlJc w:val="left"/>
      <w:pPr>
        <w:ind w:left="9963" w:hanging="358"/>
      </w:pPr>
      <w:rPr>
        <w:rFonts w:hint="default"/>
        <w:lang w:val="en-GB" w:eastAsia="en-GB" w:bidi="en-GB"/>
      </w:rPr>
    </w:lvl>
  </w:abstractNum>
  <w:abstractNum w:abstractNumId="15" w15:restartNumberingAfterBreak="0">
    <w:nsid w:val="59AE2B4D"/>
    <w:multiLevelType w:val="hybridMultilevel"/>
    <w:tmpl w:val="0BA4FFE0"/>
    <w:lvl w:ilvl="0" w:tplc="FF88D078">
      <w:start w:val="4"/>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5F562F7C"/>
    <w:multiLevelType w:val="hybridMultilevel"/>
    <w:tmpl w:val="763EC100"/>
    <w:lvl w:ilvl="0" w:tplc="3232EE9E">
      <w:start w:val="1"/>
      <w:numFmt w:val="decimal"/>
      <w:lvlText w:val="%1."/>
      <w:lvlJc w:val="left"/>
      <w:pPr>
        <w:ind w:left="1867" w:hanging="360"/>
      </w:pPr>
      <w:rPr>
        <w:rFonts w:ascii="Calibri" w:eastAsia="Calibri" w:hAnsi="Calibri" w:cs="Calibri" w:hint="default"/>
        <w:i/>
        <w:w w:val="100"/>
        <w:sz w:val="22"/>
        <w:szCs w:val="22"/>
        <w:lang w:val="en-GB" w:eastAsia="en-GB" w:bidi="en-GB"/>
      </w:rPr>
    </w:lvl>
    <w:lvl w:ilvl="1" w:tplc="CCBE2BF4">
      <w:numFmt w:val="bullet"/>
      <w:lvlText w:val=""/>
      <w:lvlJc w:val="left"/>
      <w:pPr>
        <w:ind w:left="2222" w:hanging="358"/>
      </w:pPr>
      <w:rPr>
        <w:rFonts w:ascii="Symbol" w:eastAsia="Symbol" w:hAnsi="Symbol" w:cs="Symbol" w:hint="default"/>
        <w:w w:val="100"/>
        <w:sz w:val="22"/>
        <w:szCs w:val="22"/>
        <w:lang w:val="en-GB" w:eastAsia="en-GB" w:bidi="en-GB"/>
      </w:rPr>
    </w:lvl>
    <w:lvl w:ilvl="2" w:tplc="97D0896A">
      <w:numFmt w:val="bullet"/>
      <w:lvlText w:val="•"/>
      <w:lvlJc w:val="left"/>
      <w:pPr>
        <w:ind w:left="3295" w:hanging="358"/>
      </w:pPr>
      <w:rPr>
        <w:rFonts w:hint="default"/>
        <w:lang w:val="en-GB" w:eastAsia="en-GB" w:bidi="en-GB"/>
      </w:rPr>
    </w:lvl>
    <w:lvl w:ilvl="3" w:tplc="328EE30E">
      <w:numFmt w:val="bullet"/>
      <w:lvlText w:val="•"/>
      <w:lvlJc w:val="left"/>
      <w:pPr>
        <w:ind w:left="4370" w:hanging="358"/>
      </w:pPr>
      <w:rPr>
        <w:rFonts w:hint="default"/>
        <w:lang w:val="en-GB" w:eastAsia="en-GB" w:bidi="en-GB"/>
      </w:rPr>
    </w:lvl>
    <w:lvl w:ilvl="4" w:tplc="31FE2E2C">
      <w:numFmt w:val="bullet"/>
      <w:lvlText w:val="•"/>
      <w:lvlJc w:val="left"/>
      <w:pPr>
        <w:ind w:left="5446" w:hanging="358"/>
      </w:pPr>
      <w:rPr>
        <w:rFonts w:hint="default"/>
        <w:lang w:val="en-GB" w:eastAsia="en-GB" w:bidi="en-GB"/>
      </w:rPr>
    </w:lvl>
    <w:lvl w:ilvl="5" w:tplc="B414EF3A">
      <w:numFmt w:val="bullet"/>
      <w:lvlText w:val="•"/>
      <w:lvlJc w:val="left"/>
      <w:pPr>
        <w:ind w:left="6521" w:hanging="358"/>
      </w:pPr>
      <w:rPr>
        <w:rFonts w:hint="default"/>
        <w:lang w:val="en-GB" w:eastAsia="en-GB" w:bidi="en-GB"/>
      </w:rPr>
    </w:lvl>
    <w:lvl w:ilvl="6" w:tplc="1B62C6EA">
      <w:numFmt w:val="bullet"/>
      <w:lvlText w:val="•"/>
      <w:lvlJc w:val="left"/>
      <w:pPr>
        <w:ind w:left="7597" w:hanging="358"/>
      </w:pPr>
      <w:rPr>
        <w:rFonts w:hint="default"/>
        <w:lang w:val="en-GB" w:eastAsia="en-GB" w:bidi="en-GB"/>
      </w:rPr>
    </w:lvl>
    <w:lvl w:ilvl="7" w:tplc="BCC4559C">
      <w:numFmt w:val="bullet"/>
      <w:lvlText w:val="•"/>
      <w:lvlJc w:val="left"/>
      <w:pPr>
        <w:ind w:left="8672" w:hanging="358"/>
      </w:pPr>
      <w:rPr>
        <w:rFonts w:hint="default"/>
        <w:lang w:val="en-GB" w:eastAsia="en-GB" w:bidi="en-GB"/>
      </w:rPr>
    </w:lvl>
    <w:lvl w:ilvl="8" w:tplc="AC9C884C">
      <w:numFmt w:val="bullet"/>
      <w:lvlText w:val="•"/>
      <w:lvlJc w:val="left"/>
      <w:pPr>
        <w:ind w:left="9748" w:hanging="358"/>
      </w:pPr>
      <w:rPr>
        <w:rFonts w:hint="default"/>
        <w:lang w:val="en-GB" w:eastAsia="en-GB" w:bidi="en-GB"/>
      </w:rPr>
    </w:lvl>
  </w:abstractNum>
  <w:abstractNum w:abstractNumId="17" w15:restartNumberingAfterBreak="0">
    <w:nsid w:val="60706F17"/>
    <w:multiLevelType w:val="hybridMultilevel"/>
    <w:tmpl w:val="C9CE6E1E"/>
    <w:lvl w:ilvl="0" w:tplc="C610D65A">
      <w:start w:val="1"/>
      <w:numFmt w:val="decimal"/>
      <w:lvlText w:val="%1."/>
      <w:lvlJc w:val="left"/>
      <w:pPr>
        <w:ind w:left="2137" w:hanging="72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18" w15:restartNumberingAfterBreak="0">
    <w:nsid w:val="63B72D29"/>
    <w:multiLevelType w:val="multilevel"/>
    <w:tmpl w:val="70249862"/>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9" w15:restartNumberingAfterBreak="0">
    <w:nsid w:val="66297E69"/>
    <w:multiLevelType w:val="hybridMultilevel"/>
    <w:tmpl w:val="C1544BB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677E116B"/>
    <w:multiLevelType w:val="hybridMultilevel"/>
    <w:tmpl w:val="EC5E9B04"/>
    <w:lvl w:ilvl="0" w:tplc="94D68124">
      <w:numFmt w:val="bullet"/>
      <w:lvlText w:val=""/>
      <w:lvlJc w:val="left"/>
      <w:pPr>
        <w:ind w:left="827" w:hanging="360"/>
      </w:pPr>
      <w:rPr>
        <w:rFonts w:ascii="Symbol" w:eastAsia="Symbol" w:hAnsi="Symbol" w:cs="Symbol" w:hint="default"/>
        <w:w w:val="100"/>
        <w:sz w:val="22"/>
        <w:szCs w:val="22"/>
        <w:lang w:val="en-GB" w:eastAsia="en-GB" w:bidi="en-GB"/>
      </w:rPr>
    </w:lvl>
    <w:lvl w:ilvl="1" w:tplc="AA6ED500">
      <w:numFmt w:val="bullet"/>
      <w:lvlText w:val="•"/>
      <w:lvlJc w:val="left"/>
      <w:pPr>
        <w:ind w:left="1660" w:hanging="360"/>
      </w:pPr>
      <w:rPr>
        <w:rFonts w:hint="default"/>
        <w:lang w:val="en-GB" w:eastAsia="en-GB" w:bidi="en-GB"/>
      </w:rPr>
    </w:lvl>
    <w:lvl w:ilvl="2" w:tplc="2382AFA0">
      <w:numFmt w:val="bullet"/>
      <w:lvlText w:val="•"/>
      <w:lvlJc w:val="left"/>
      <w:pPr>
        <w:ind w:left="2500" w:hanging="360"/>
      </w:pPr>
      <w:rPr>
        <w:rFonts w:hint="default"/>
        <w:lang w:val="en-GB" w:eastAsia="en-GB" w:bidi="en-GB"/>
      </w:rPr>
    </w:lvl>
    <w:lvl w:ilvl="3" w:tplc="1D129A90">
      <w:numFmt w:val="bullet"/>
      <w:lvlText w:val="•"/>
      <w:lvlJc w:val="left"/>
      <w:pPr>
        <w:ind w:left="3341" w:hanging="360"/>
      </w:pPr>
      <w:rPr>
        <w:rFonts w:hint="default"/>
        <w:lang w:val="en-GB" w:eastAsia="en-GB" w:bidi="en-GB"/>
      </w:rPr>
    </w:lvl>
    <w:lvl w:ilvl="4" w:tplc="1C02EE08">
      <w:numFmt w:val="bullet"/>
      <w:lvlText w:val="•"/>
      <w:lvlJc w:val="left"/>
      <w:pPr>
        <w:ind w:left="4181" w:hanging="360"/>
      </w:pPr>
      <w:rPr>
        <w:rFonts w:hint="default"/>
        <w:lang w:val="en-GB" w:eastAsia="en-GB" w:bidi="en-GB"/>
      </w:rPr>
    </w:lvl>
    <w:lvl w:ilvl="5" w:tplc="382C809A">
      <w:numFmt w:val="bullet"/>
      <w:lvlText w:val="•"/>
      <w:lvlJc w:val="left"/>
      <w:pPr>
        <w:ind w:left="5022" w:hanging="360"/>
      </w:pPr>
      <w:rPr>
        <w:rFonts w:hint="default"/>
        <w:lang w:val="en-GB" w:eastAsia="en-GB" w:bidi="en-GB"/>
      </w:rPr>
    </w:lvl>
    <w:lvl w:ilvl="6" w:tplc="06D691BC">
      <w:numFmt w:val="bullet"/>
      <w:lvlText w:val="•"/>
      <w:lvlJc w:val="left"/>
      <w:pPr>
        <w:ind w:left="5862" w:hanging="360"/>
      </w:pPr>
      <w:rPr>
        <w:rFonts w:hint="default"/>
        <w:lang w:val="en-GB" w:eastAsia="en-GB" w:bidi="en-GB"/>
      </w:rPr>
    </w:lvl>
    <w:lvl w:ilvl="7" w:tplc="66EAA8CA">
      <w:numFmt w:val="bullet"/>
      <w:lvlText w:val="•"/>
      <w:lvlJc w:val="left"/>
      <w:pPr>
        <w:ind w:left="6702" w:hanging="360"/>
      </w:pPr>
      <w:rPr>
        <w:rFonts w:hint="default"/>
        <w:lang w:val="en-GB" w:eastAsia="en-GB" w:bidi="en-GB"/>
      </w:rPr>
    </w:lvl>
    <w:lvl w:ilvl="8" w:tplc="D0A4DF42">
      <w:numFmt w:val="bullet"/>
      <w:lvlText w:val="•"/>
      <w:lvlJc w:val="left"/>
      <w:pPr>
        <w:ind w:left="7543" w:hanging="360"/>
      </w:pPr>
      <w:rPr>
        <w:rFonts w:hint="default"/>
        <w:lang w:val="en-GB" w:eastAsia="en-GB" w:bidi="en-GB"/>
      </w:rPr>
    </w:lvl>
  </w:abstractNum>
  <w:abstractNum w:abstractNumId="21" w15:restartNumberingAfterBreak="0">
    <w:nsid w:val="70400B3E"/>
    <w:multiLevelType w:val="multilevel"/>
    <w:tmpl w:val="1012FAA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2" w15:restartNumberingAfterBreak="0">
    <w:nsid w:val="7258634F"/>
    <w:multiLevelType w:val="hybridMultilevel"/>
    <w:tmpl w:val="4C6AE8A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77943B5E"/>
    <w:multiLevelType w:val="hybridMultilevel"/>
    <w:tmpl w:val="7708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DE385A"/>
    <w:multiLevelType w:val="hybridMultilevel"/>
    <w:tmpl w:val="398616C8"/>
    <w:lvl w:ilvl="0" w:tplc="3E0CD69A">
      <w:numFmt w:val="bullet"/>
      <w:lvlText w:val=""/>
      <w:lvlJc w:val="left"/>
      <w:pPr>
        <w:ind w:left="329" w:hanging="356"/>
      </w:pPr>
      <w:rPr>
        <w:rFonts w:ascii="Symbol" w:eastAsia="Symbol" w:hAnsi="Symbol" w:cs="Symbol" w:hint="default"/>
        <w:w w:val="100"/>
        <w:sz w:val="22"/>
        <w:szCs w:val="22"/>
        <w:lang w:val="en-GB" w:eastAsia="en-GB" w:bidi="en-GB"/>
      </w:rPr>
    </w:lvl>
    <w:lvl w:ilvl="1" w:tplc="7962039A">
      <w:numFmt w:val="bullet"/>
      <w:lvlText w:val=""/>
      <w:lvlJc w:val="left"/>
      <w:pPr>
        <w:ind w:left="2153" w:hanging="356"/>
      </w:pPr>
      <w:rPr>
        <w:rFonts w:ascii="Symbol" w:eastAsia="Symbol" w:hAnsi="Symbol" w:cs="Symbol" w:hint="default"/>
        <w:w w:val="100"/>
        <w:sz w:val="22"/>
        <w:szCs w:val="22"/>
        <w:lang w:val="en-GB" w:eastAsia="en-GB" w:bidi="en-GB"/>
      </w:rPr>
    </w:lvl>
    <w:lvl w:ilvl="2" w:tplc="9522D772">
      <w:numFmt w:val="bullet"/>
      <w:lvlText w:val="•"/>
      <w:lvlJc w:val="left"/>
      <w:pPr>
        <w:ind w:left="3039" w:hanging="356"/>
      </w:pPr>
      <w:rPr>
        <w:rFonts w:hint="default"/>
        <w:lang w:val="en-GB" w:eastAsia="en-GB" w:bidi="en-GB"/>
      </w:rPr>
    </w:lvl>
    <w:lvl w:ilvl="3" w:tplc="C1A0A7B4">
      <w:numFmt w:val="bullet"/>
      <w:lvlText w:val="•"/>
      <w:lvlJc w:val="left"/>
      <w:pPr>
        <w:ind w:left="3919" w:hanging="356"/>
      </w:pPr>
      <w:rPr>
        <w:rFonts w:hint="default"/>
        <w:lang w:val="en-GB" w:eastAsia="en-GB" w:bidi="en-GB"/>
      </w:rPr>
    </w:lvl>
    <w:lvl w:ilvl="4" w:tplc="4F2013A6">
      <w:numFmt w:val="bullet"/>
      <w:lvlText w:val="•"/>
      <w:lvlJc w:val="left"/>
      <w:pPr>
        <w:ind w:left="4798" w:hanging="356"/>
      </w:pPr>
      <w:rPr>
        <w:rFonts w:hint="default"/>
        <w:lang w:val="en-GB" w:eastAsia="en-GB" w:bidi="en-GB"/>
      </w:rPr>
    </w:lvl>
    <w:lvl w:ilvl="5" w:tplc="34864440">
      <w:numFmt w:val="bullet"/>
      <w:lvlText w:val="•"/>
      <w:lvlJc w:val="left"/>
      <w:pPr>
        <w:ind w:left="5678" w:hanging="356"/>
      </w:pPr>
      <w:rPr>
        <w:rFonts w:hint="default"/>
        <w:lang w:val="en-GB" w:eastAsia="en-GB" w:bidi="en-GB"/>
      </w:rPr>
    </w:lvl>
    <w:lvl w:ilvl="6" w:tplc="AFFCDB8E">
      <w:numFmt w:val="bullet"/>
      <w:lvlText w:val="•"/>
      <w:lvlJc w:val="left"/>
      <w:pPr>
        <w:ind w:left="6557" w:hanging="356"/>
      </w:pPr>
      <w:rPr>
        <w:rFonts w:hint="default"/>
        <w:lang w:val="en-GB" w:eastAsia="en-GB" w:bidi="en-GB"/>
      </w:rPr>
    </w:lvl>
    <w:lvl w:ilvl="7" w:tplc="7F820C1E">
      <w:numFmt w:val="bullet"/>
      <w:lvlText w:val="•"/>
      <w:lvlJc w:val="left"/>
      <w:pPr>
        <w:ind w:left="7437" w:hanging="356"/>
      </w:pPr>
      <w:rPr>
        <w:rFonts w:hint="default"/>
        <w:lang w:val="en-GB" w:eastAsia="en-GB" w:bidi="en-GB"/>
      </w:rPr>
    </w:lvl>
    <w:lvl w:ilvl="8" w:tplc="2674A36E">
      <w:numFmt w:val="bullet"/>
      <w:lvlText w:val="•"/>
      <w:lvlJc w:val="left"/>
      <w:pPr>
        <w:ind w:left="8316" w:hanging="356"/>
      </w:pPr>
      <w:rPr>
        <w:rFonts w:hint="default"/>
        <w:lang w:val="en-GB" w:eastAsia="en-GB" w:bidi="en-GB"/>
      </w:rPr>
    </w:lvl>
  </w:abstractNum>
  <w:num w:numId="1" w16cid:durableId="1493251865">
    <w:abstractNumId w:val="14"/>
  </w:num>
  <w:num w:numId="2" w16cid:durableId="559053290">
    <w:abstractNumId w:val="9"/>
  </w:num>
  <w:num w:numId="3" w16cid:durableId="1136604044">
    <w:abstractNumId w:val="10"/>
  </w:num>
  <w:num w:numId="4" w16cid:durableId="698553337">
    <w:abstractNumId w:val="2"/>
  </w:num>
  <w:num w:numId="5" w16cid:durableId="837621978">
    <w:abstractNumId w:val="20"/>
  </w:num>
  <w:num w:numId="6" w16cid:durableId="1675837849">
    <w:abstractNumId w:val="12"/>
  </w:num>
  <w:num w:numId="7" w16cid:durableId="1215047942">
    <w:abstractNumId w:val="13"/>
  </w:num>
  <w:num w:numId="8" w16cid:durableId="2037997221">
    <w:abstractNumId w:val="24"/>
  </w:num>
  <w:num w:numId="9" w16cid:durableId="1587302428">
    <w:abstractNumId w:val="7"/>
  </w:num>
  <w:num w:numId="10" w16cid:durableId="2084328748">
    <w:abstractNumId w:val="16"/>
  </w:num>
  <w:num w:numId="11" w16cid:durableId="2062435802">
    <w:abstractNumId w:val="4"/>
  </w:num>
  <w:num w:numId="12" w16cid:durableId="897787531">
    <w:abstractNumId w:val="19"/>
  </w:num>
  <w:num w:numId="13" w16cid:durableId="1132745021">
    <w:abstractNumId w:val="5"/>
  </w:num>
  <w:num w:numId="14" w16cid:durableId="1354071954">
    <w:abstractNumId w:val="23"/>
  </w:num>
  <w:num w:numId="15" w16cid:durableId="734165727">
    <w:abstractNumId w:val="1"/>
  </w:num>
  <w:num w:numId="16" w16cid:durableId="962344508">
    <w:abstractNumId w:val="17"/>
  </w:num>
  <w:num w:numId="17" w16cid:durableId="1248660661">
    <w:abstractNumId w:val="8"/>
  </w:num>
  <w:num w:numId="18" w16cid:durableId="2032799845">
    <w:abstractNumId w:val="3"/>
  </w:num>
  <w:num w:numId="19" w16cid:durableId="1952277299">
    <w:abstractNumId w:val="18"/>
  </w:num>
  <w:num w:numId="20" w16cid:durableId="1230191901">
    <w:abstractNumId w:val="6"/>
  </w:num>
  <w:num w:numId="21" w16cid:durableId="673073533">
    <w:abstractNumId w:val="15"/>
  </w:num>
  <w:num w:numId="22" w16cid:durableId="1560820761">
    <w:abstractNumId w:val="21"/>
  </w:num>
  <w:num w:numId="23" w16cid:durableId="1829175395">
    <w:abstractNumId w:val="0"/>
  </w:num>
  <w:num w:numId="24" w16cid:durableId="1475103674">
    <w:abstractNumId w:val="22"/>
  </w:num>
  <w:num w:numId="25" w16cid:durableId="147117046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encarnicnoc@gmail.com">
    <w15:presenceInfo w15:providerId="Windows Live" w15:userId="8a9c78c1a15411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382"/>
    <w:rsid w:val="00007053"/>
    <w:rsid w:val="00007B66"/>
    <w:rsid w:val="000102F1"/>
    <w:rsid w:val="000118AA"/>
    <w:rsid w:val="0001301E"/>
    <w:rsid w:val="000130EF"/>
    <w:rsid w:val="000160E2"/>
    <w:rsid w:val="00017CB6"/>
    <w:rsid w:val="0002072C"/>
    <w:rsid w:val="000243C0"/>
    <w:rsid w:val="000265E0"/>
    <w:rsid w:val="000278DD"/>
    <w:rsid w:val="00030F64"/>
    <w:rsid w:val="00032283"/>
    <w:rsid w:val="00032D22"/>
    <w:rsid w:val="00035B89"/>
    <w:rsid w:val="00037288"/>
    <w:rsid w:val="000422D9"/>
    <w:rsid w:val="00042C77"/>
    <w:rsid w:val="00043B34"/>
    <w:rsid w:val="00044A5C"/>
    <w:rsid w:val="00044FCE"/>
    <w:rsid w:val="00045D26"/>
    <w:rsid w:val="000463F0"/>
    <w:rsid w:val="000466DA"/>
    <w:rsid w:val="0004770A"/>
    <w:rsid w:val="0005094E"/>
    <w:rsid w:val="00050F05"/>
    <w:rsid w:val="00055317"/>
    <w:rsid w:val="00056820"/>
    <w:rsid w:val="000602A4"/>
    <w:rsid w:val="00061D34"/>
    <w:rsid w:val="000628CA"/>
    <w:rsid w:val="000629B9"/>
    <w:rsid w:val="00063304"/>
    <w:rsid w:val="000643AE"/>
    <w:rsid w:val="000650A0"/>
    <w:rsid w:val="00065AA9"/>
    <w:rsid w:val="000668A4"/>
    <w:rsid w:val="000701DE"/>
    <w:rsid w:val="00071679"/>
    <w:rsid w:val="00071702"/>
    <w:rsid w:val="000731D9"/>
    <w:rsid w:val="0007486F"/>
    <w:rsid w:val="00075CBA"/>
    <w:rsid w:val="00081753"/>
    <w:rsid w:val="00083343"/>
    <w:rsid w:val="00084999"/>
    <w:rsid w:val="000868AB"/>
    <w:rsid w:val="00086DAE"/>
    <w:rsid w:val="000915CE"/>
    <w:rsid w:val="0009268C"/>
    <w:rsid w:val="000940FB"/>
    <w:rsid w:val="000954BE"/>
    <w:rsid w:val="00095D7B"/>
    <w:rsid w:val="000970AE"/>
    <w:rsid w:val="000A53B7"/>
    <w:rsid w:val="000A727D"/>
    <w:rsid w:val="000B5647"/>
    <w:rsid w:val="000B60F3"/>
    <w:rsid w:val="000B758D"/>
    <w:rsid w:val="000C2382"/>
    <w:rsid w:val="000C62FC"/>
    <w:rsid w:val="000D0CF7"/>
    <w:rsid w:val="000D1CB2"/>
    <w:rsid w:val="000D2568"/>
    <w:rsid w:val="000D2F98"/>
    <w:rsid w:val="000D74AA"/>
    <w:rsid w:val="000E15DF"/>
    <w:rsid w:val="000E1B77"/>
    <w:rsid w:val="000E3516"/>
    <w:rsid w:val="000F4B63"/>
    <w:rsid w:val="000F4FDB"/>
    <w:rsid w:val="00103F65"/>
    <w:rsid w:val="00104FCC"/>
    <w:rsid w:val="00106930"/>
    <w:rsid w:val="00112400"/>
    <w:rsid w:val="00113737"/>
    <w:rsid w:val="00113DBC"/>
    <w:rsid w:val="00113DF0"/>
    <w:rsid w:val="0011759C"/>
    <w:rsid w:val="00120F63"/>
    <w:rsid w:val="00122A15"/>
    <w:rsid w:val="00124740"/>
    <w:rsid w:val="00132867"/>
    <w:rsid w:val="00132CA7"/>
    <w:rsid w:val="00132E06"/>
    <w:rsid w:val="001366A9"/>
    <w:rsid w:val="0014116A"/>
    <w:rsid w:val="00143FF8"/>
    <w:rsid w:val="00153807"/>
    <w:rsid w:val="00156FE4"/>
    <w:rsid w:val="00162E7F"/>
    <w:rsid w:val="00164B89"/>
    <w:rsid w:val="00164EBA"/>
    <w:rsid w:val="00166B5E"/>
    <w:rsid w:val="00166DAE"/>
    <w:rsid w:val="00175C7C"/>
    <w:rsid w:val="0018187F"/>
    <w:rsid w:val="00181BF8"/>
    <w:rsid w:val="00182993"/>
    <w:rsid w:val="00184A46"/>
    <w:rsid w:val="00184AA4"/>
    <w:rsid w:val="00187105"/>
    <w:rsid w:val="00187DA5"/>
    <w:rsid w:val="00187E02"/>
    <w:rsid w:val="00191748"/>
    <w:rsid w:val="00191E3A"/>
    <w:rsid w:val="0019253F"/>
    <w:rsid w:val="00193EA5"/>
    <w:rsid w:val="00195937"/>
    <w:rsid w:val="001A07EE"/>
    <w:rsid w:val="001A66D1"/>
    <w:rsid w:val="001A7EC8"/>
    <w:rsid w:val="001B05A0"/>
    <w:rsid w:val="001B1724"/>
    <w:rsid w:val="001B2073"/>
    <w:rsid w:val="001B3053"/>
    <w:rsid w:val="001B337F"/>
    <w:rsid w:val="001B507C"/>
    <w:rsid w:val="001C2B87"/>
    <w:rsid w:val="001C2ED4"/>
    <w:rsid w:val="001C5C00"/>
    <w:rsid w:val="001C5C3E"/>
    <w:rsid w:val="001C6551"/>
    <w:rsid w:val="001C65E4"/>
    <w:rsid w:val="001D092F"/>
    <w:rsid w:val="001D39CF"/>
    <w:rsid w:val="001D5C78"/>
    <w:rsid w:val="001D7180"/>
    <w:rsid w:val="001E4E29"/>
    <w:rsid w:val="001E5982"/>
    <w:rsid w:val="001E6036"/>
    <w:rsid w:val="001E7C58"/>
    <w:rsid w:val="001F0FFE"/>
    <w:rsid w:val="001F1B40"/>
    <w:rsid w:val="001F1D90"/>
    <w:rsid w:val="001F5B8F"/>
    <w:rsid w:val="001F61B1"/>
    <w:rsid w:val="00202AA4"/>
    <w:rsid w:val="00205FDF"/>
    <w:rsid w:val="00206793"/>
    <w:rsid w:val="0021018D"/>
    <w:rsid w:val="00211DE5"/>
    <w:rsid w:val="002125F6"/>
    <w:rsid w:val="0022176B"/>
    <w:rsid w:val="00222648"/>
    <w:rsid w:val="002226C4"/>
    <w:rsid w:val="002237DC"/>
    <w:rsid w:val="00224582"/>
    <w:rsid w:val="0022517E"/>
    <w:rsid w:val="00225358"/>
    <w:rsid w:val="00225BAF"/>
    <w:rsid w:val="00226EF6"/>
    <w:rsid w:val="002301EF"/>
    <w:rsid w:val="0023261F"/>
    <w:rsid w:val="00237710"/>
    <w:rsid w:val="00240C91"/>
    <w:rsid w:val="00243EE1"/>
    <w:rsid w:val="00246E5F"/>
    <w:rsid w:val="00254BAD"/>
    <w:rsid w:val="00257040"/>
    <w:rsid w:val="00257CDD"/>
    <w:rsid w:val="00261F91"/>
    <w:rsid w:val="0026238C"/>
    <w:rsid w:val="0026259D"/>
    <w:rsid w:val="00263CB0"/>
    <w:rsid w:val="00263F2D"/>
    <w:rsid w:val="002655F6"/>
    <w:rsid w:val="00265C0E"/>
    <w:rsid w:val="00267127"/>
    <w:rsid w:val="0027185B"/>
    <w:rsid w:val="00275F98"/>
    <w:rsid w:val="00286DCB"/>
    <w:rsid w:val="002905EB"/>
    <w:rsid w:val="00291A81"/>
    <w:rsid w:val="00292D33"/>
    <w:rsid w:val="00294DD1"/>
    <w:rsid w:val="00295111"/>
    <w:rsid w:val="002A37AF"/>
    <w:rsid w:val="002A3BBC"/>
    <w:rsid w:val="002A48A7"/>
    <w:rsid w:val="002A4CE2"/>
    <w:rsid w:val="002A538A"/>
    <w:rsid w:val="002A7414"/>
    <w:rsid w:val="002B0E44"/>
    <w:rsid w:val="002B15B8"/>
    <w:rsid w:val="002B51CB"/>
    <w:rsid w:val="002C08AD"/>
    <w:rsid w:val="002C3110"/>
    <w:rsid w:val="002C38F1"/>
    <w:rsid w:val="002C3A67"/>
    <w:rsid w:val="002D06C2"/>
    <w:rsid w:val="002D19E0"/>
    <w:rsid w:val="002D24BF"/>
    <w:rsid w:val="002D6C39"/>
    <w:rsid w:val="002E76C5"/>
    <w:rsid w:val="002E7F0F"/>
    <w:rsid w:val="002F2725"/>
    <w:rsid w:val="002F2E33"/>
    <w:rsid w:val="002F42D4"/>
    <w:rsid w:val="002F4438"/>
    <w:rsid w:val="002F5F87"/>
    <w:rsid w:val="00300260"/>
    <w:rsid w:val="00301AA3"/>
    <w:rsid w:val="00302624"/>
    <w:rsid w:val="00303014"/>
    <w:rsid w:val="0030799B"/>
    <w:rsid w:val="003118AA"/>
    <w:rsid w:val="00312F9B"/>
    <w:rsid w:val="003141F2"/>
    <w:rsid w:val="0032037B"/>
    <w:rsid w:val="0032041F"/>
    <w:rsid w:val="00320D79"/>
    <w:rsid w:val="003215DE"/>
    <w:rsid w:val="00321E50"/>
    <w:rsid w:val="00324A69"/>
    <w:rsid w:val="00325CD1"/>
    <w:rsid w:val="00325D06"/>
    <w:rsid w:val="00325E13"/>
    <w:rsid w:val="003266F0"/>
    <w:rsid w:val="00327FB7"/>
    <w:rsid w:val="00332EB8"/>
    <w:rsid w:val="003368F7"/>
    <w:rsid w:val="00336B8D"/>
    <w:rsid w:val="00337A91"/>
    <w:rsid w:val="00341431"/>
    <w:rsid w:val="0034208A"/>
    <w:rsid w:val="00344413"/>
    <w:rsid w:val="0034640B"/>
    <w:rsid w:val="00347709"/>
    <w:rsid w:val="00354789"/>
    <w:rsid w:val="003578A0"/>
    <w:rsid w:val="0036246F"/>
    <w:rsid w:val="00363431"/>
    <w:rsid w:val="00363E26"/>
    <w:rsid w:val="00374B69"/>
    <w:rsid w:val="00375F9A"/>
    <w:rsid w:val="0037792F"/>
    <w:rsid w:val="00380136"/>
    <w:rsid w:val="00380462"/>
    <w:rsid w:val="003821C8"/>
    <w:rsid w:val="00382726"/>
    <w:rsid w:val="00383455"/>
    <w:rsid w:val="00383B58"/>
    <w:rsid w:val="003864CB"/>
    <w:rsid w:val="0038715D"/>
    <w:rsid w:val="003919D1"/>
    <w:rsid w:val="00395B48"/>
    <w:rsid w:val="00395DE6"/>
    <w:rsid w:val="00395E1C"/>
    <w:rsid w:val="003A3EC8"/>
    <w:rsid w:val="003A6B33"/>
    <w:rsid w:val="003B145A"/>
    <w:rsid w:val="003B1470"/>
    <w:rsid w:val="003B16E6"/>
    <w:rsid w:val="003B28B4"/>
    <w:rsid w:val="003C4FA0"/>
    <w:rsid w:val="003C58E7"/>
    <w:rsid w:val="003C651F"/>
    <w:rsid w:val="003D0CD1"/>
    <w:rsid w:val="003D5AB6"/>
    <w:rsid w:val="003D5DB7"/>
    <w:rsid w:val="003D7464"/>
    <w:rsid w:val="003DB012"/>
    <w:rsid w:val="003E10B9"/>
    <w:rsid w:val="003E37BF"/>
    <w:rsid w:val="003E42EB"/>
    <w:rsid w:val="003E7312"/>
    <w:rsid w:val="003E7D68"/>
    <w:rsid w:val="003F079E"/>
    <w:rsid w:val="003F2305"/>
    <w:rsid w:val="003F54BB"/>
    <w:rsid w:val="00401DE9"/>
    <w:rsid w:val="0040294C"/>
    <w:rsid w:val="00405BA9"/>
    <w:rsid w:val="00406727"/>
    <w:rsid w:val="00406846"/>
    <w:rsid w:val="00410E4A"/>
    <w:rsid w:val="004114E3"/>
    <w:rsid w:val="00411BC5"/>
    <w:rsid w:val="004138C2"/>
    <w:rsid w:val="004147BF"/>
    <w:rsid w:val="00415A6B"/>
    <w:rsid w:val="004204E6"/>
    <w:rsid w:val="00426AA1"/>
    <w:rsid w:val="00427A85"/>
    <w:rsid w:val="004346F6"/>
    <w:rsid w:val="00435AFC"/>
    <w:rsid w:val="0043608A"/>
    <w:rsid w:val="00442C4D"/>
    <w:rsid w:val="004451C5"/>
    <w:rsid w:val="00445F54"/>
    <w:rsid w:val="00452DDE"/>
    <w:rsid w:val="004553D8"/>
    <w:rsid w:val="00456D9B"/>
    <w:rsid w:val="0046131B"/>
    <w:rsid w:val="00461D9D"/>
    <w:rsid w:val="00467EDC"/>
    <w:rsid w:val="0047357D"/>
    <w:rsid w:val="00475FC6"/>
    <w:rsid w:val="00477E8A"/>
    <w:rsid w:val="0048274C"/>
    <w:rsid w:val="0048329A"/>
    <w:rsid w:val="004875F0"/>
    <w:rsid w:val="004964E6"/>
    <w:rsid w:val="00497073"/>
    <w:rsid w:val="00497D07"/>
    <w:rsid w:val="004A0D9F"/>
    <w:rsid w:val="004A3F3D"/>
    <w:rsid w:val="004A72F6"/>
    <w:rsid w:val="004A7CAD"/>
    <w:rsid w:val="004B0DCA"/>
    <w:rsid w:val="004B29AE"/>
    <w:rsid w:val="004B2B2D"/>
    <w:rsid w:val="004B3097"/>
    <w:rsid w:val="004B724C"/>
    <w:rsid w:val="004C0846"/>
    <w:rsid w:val="004C228B"/>
    <w:rsid w:val="004C4476"/>
    <w:rsid w:val="004D05D0"/>
    <w:rsid w:val="004D0E0F"/>
    <w:rsid w:val="004D1E0D"/>
    <w:rsid w:val="004D3956"/>
    <w:rsid w:val="004D43AB"/>
    <w:rsid w:val="004D6000"/>
    <w:rsid w:val="004D6E03"/>
    <w:rsid w:val="004D6ED6"/>
    <w:rsid w:val="004D7428"/>
    <w:rsid w:val="004E1BCA"/>
    <w:rsid w:val="004E48E1"/>
    <w:rsid w:val="004E494D"/>
    <w:rsid w:val="004E6B4E"/>
    <w:rsid w:val="004E6DC7"/>
    <w:rsid w:val="004F07E1"/>
    <w:rsid w:val="004F0F3A"/>
    <w:rsid w:val="004F3A03"/>
    <w:rsid w:val="004F4FDF"/>
    <w:rsid w:val="004F61E9"/>
    <w:rsid w:val="004F6657"/>
    <w:rsid w:val="004F712D"/>
    <w:rsid w:val="00501B28"/>
    <w:rsid w:val="0050202C"/>
    <w:rsid w:val="0050732E"/>
    <w:rsid w:val="00507C3C"/>
    <w:rsid w:val="00510150"/>
    <w:rsid w:val="005137ED"/>
    <w:rsid w:val="00514CB8"/>
    <w:rsid w:val="005175ED"/>
    <w:rsid w:val="0052103F"/>
    <w:rsid w:val="00521DE2"/>
    <w:rsid w:val="0052482A"/>
    <w:rsid w:val="00525873"/>
    <w:rsid w:val="005301FA"/>
    <w:rsid w:val="00532488"/>
    <w:rsid w:val="00532AAB"/>
    <w:rsid w:val="00534084"/>
    <w:rsid w:val="00535208"/>
    <w:rsid w:val="0054416D"/>
    <w:rsid w:val="00545215"/>
    <w:rsid w:val="00550028"/>
    <w:rsid w:val="00552242"/>
    <w:rsid w:val="00553446"/>
    <w:rsid w:val="0055486F"/>
    <w:rsid w:val="0055742A"/>
    <w:rsid w:val="0055754B"/>
    <w:rsid w:val="005638D9"/>
    <w:rsid w:val="005650ED"/>
    <w:rsid w:val="00565A23"/>
    <w:rsid w:val="005706CB"/>
    <w:rsid w:val="0057228F"/>
    <w:rsid w:val="005743E9"/>
    <w:rsid w:val="00574409"/>
    <w:rsid w:val="00576653"/>
    <w:rsid w:val="005804D2"/>
    <w:rsid w:val="00584988"/>
    <w:rsid w:val="0058580B"/>
    <w:rsid w:val="005931CD"/>
    <w:rsid w:val="005977CE"/>
    <w:rsid w:val="005A233B"/>
    <w:rsid w:val="005A26DF"/>
    <w:rsid w:val="005A706A"/>
    <w:rsid w:val="005B0218"/>
    <w:rsid w:val="005B0B42"/>
    <w:rsid w:val="005B28DD"/>
    <w:rsid w:val="005B29D1"/>
    <w:rsid w:val="005B3ABD"/>
    <w:rsid w:val="005B5ED4"/>
    <w:rsid w:val="005C5776"/>
    <w:rsid w:val="005C72F6"/>
    <w:rsid w:val="005D11A6"/>
    <w:rsid w:val="005D64B4"/>
    <w:rsid w:val="005E0D7A"/>
    <w:rsid w:val="005E4130"/>
    <w:rsid w:val="005E540B"/>
    <w:rsid w:val="005E609F"/>
    <w:rsid w:val="005F07A0"/>
    <w:rsid w:val="005F28CB"/>
    <w:rsid w:val="005F2DCB"/>
    <w:rsid w:val="005F44FC"/>
    <w:rsid w:val="005F56A7"/>
    <w:rsid w:val="005F6DCA"/>
    <w:rsid w:val="006036D8"/>
    <w:rsid w:val="006039BD"/>
    <w:rsid w:val="006061CF"/>
    <w:rsid w:val="006069D8"/>
    <w:rsid w:val="00611727"/>
    <w:rsid w:val="00611CAE"/>
    <w:rsid w:val="006133CF"/>
    <w:rsid w:val="006138B8"/>
    <w:rsid w:val="00615F56"/>
    <w:rsid w:val="00616761"/>
    <w:rsid w:val="00616A56"/>
    <w:rsid w:val="00622813"/>
    <w:rsid w:val="006248CA"/>
    <w:rsid w:val="00624E4F"/>
    <w:rsid w:val="00634FE8"/>
    <w:rsid w:val="0063612E"/>
    <w:rsid w:val="00640373"/>
    <w:rsid w:val="0064123B"/>
    <w:rsid w:val="00642BDA"/>
    <w:rsid w:val="00642D96"/>
    <w:rsid w:val="0065009C"/>
    <w:rsid w:val="006509EE"/>
    <w:rsid w:val="00650A0B"/>
    <w:rsid w:val="00653AD4"/>
    <w:rsid w:val="00656085"/>
    <w:rsid w:val="006575AC"/>
    <w:rsid w:val="00665D36"/>
    <w:rsid w:val="00675075"/>
    <w:rsid w:val="0067663C"/>
    <w:rsid w:val="00682342"/>
    <w:rsid w:val="006869A5"/>
    <w:rsid w:val="00686A2F"/>
    <w:rsid w:val="00686B51"/>
    <w:rsid w:val="00686F3E"/>
    <w:rsid w:val="00693C01"/>
    <w:rsid w:val="00695ADD"/>
    <w:rsid w:val="00696466"/>
    <w:rsid w:val="00697160"/>
    <w:rsid w:val="00697C03"/>
    <w:rsid w:val="00697C5D"/>
    <w:rsid w:val="006A05E4"/>
    <w:rsid w:val="006A0D27"/>
    <w:rsid w:val="006A2B41"/>
    <w:rsid w:val="006A2BA4"/>
    <w:rsid w:val="006A50B7"/>
    <w:rsid w:val="006A50C1"/>
    <w:rsid w:val="006A6DFB"/>
    <w:rsid w:val="006A798B"/>
    <w:rsid w:val="006A7EAE"/>
    <w:rsid w:val="006B2DE9"/>
    <w:rsid w:val="006B6728"/>
    <w:rsid w:val="006B6EF1"/>
    <w:rsid w:val="006C3054"/>
    <w:rsid w:val="006C3F03"/>
    <w:rsid w:val="006C62DC"/>
    <w:rsid w:val="006C67AB"/>
    <w:rsid w:val="006C75A5"/>
    <w:rsid w:val="006D01FA"/>
    <w:rsid w:val="006D3AE6"/>
    <w:rsid w:val="006D3E32"/>
    <w:rsid w:val="006D5941"/>
    <w:rsid w:val="006D6E50"/>
    <w:rsid w:val="006E05D9"/>
    <w:rsid w:val="006E215F"/>
    <w:rsid w:val="006E5071"/>
    <w:rsid w:val="006E65F9"/>
    <w:rsid w:val="006E758A"/>
    <w:rsid w:val="006E79F7"/>
    <w:rsid w:val="006F3D79"/>
    <w:rsid w:val="006F5342"/>
    <w:rsid w:val="006F6584"/>
    <w:rsid w:val="006F79F5"/>
    <w:rsid w:val="006F7D12"/>
    <w:rsid w:val="0070026D"/>
    <w:rsid w:val="0070604C"/>
    <w:rsid w:val="007105C9"/>
    <w:rsid w:val="007106DA"/>
    <w:rsid w:val="007107CF"/>
    <w:rsid w:val="007109A6"/>
    <w:rsid w:val="00710B16"/>
    <w:rsid w:val="0071354F"/>
    <w:rsid w:val="007212C4"/>
    <w:rsid w:val="00721777"/>
    <w:rsid w:val="00724293"/>
    <w:rsid w:val="0072466B"/>
    <w:rsid w:val="0072765B"/>
    <w:rsid w:val="007313DB"/>
    <w:rsid w:val="0073254C"/>
    <w:rsid w:val="00734589"/>
    <w:rsid w:val="007412FC"/>
    <w:rsid w:val="007423F7"/>
    <w:rsid w:val="00742C32"/>
    <w:rsid w:val="00743686"/>
    <w:rsid w:val="00743839"/>
    <w:rsid w:val="00750B65"/>
    <w:rsid w:val="00751B6A"/>
    <w:rsid w:val="00757D1F"/>
    <w:rsid w:val="00763AFB"/>
    <w:rsid w:val="00765265"/>
    <w:rsid w:val="007700DB"/>
    <w:rsid w:val="00772382"/>
    <w:rsid w:val="00774CF4"/>
    <w:rsid w:val="00777C06"/>
    <w:rsid w:val="00777EC3"/>
    <w:rsid w:val="00782079"/>
    <w:rsid w:val="0078442D"/>
    <w:rsid w:val="007852D6"/>
    <w:rsid w:val="007857D6"/>
    <w:rsid w:val="0078782B"/>
    <w:rsid w:val="00787BFD"/>
    <w:rsid w:val="00793A94"/>
    <w:rsid w:val="00793F10"/>
    <w:rsid w:val="00795AB9"/>
    <w:rsid w:val="0079624D"/>
    <w:rsid w:val="00796F08"/>
    <w:rsid w:val="007A1FE2"/>
    <w:rsid w:val="007A1FE6"/>
    <w:rsid w:val="007A25F9"/>
    <w:rsid w:val="007A3319"/>
    <w:rsid w:val="007A35B2"/>
    <w:rsid w:val="007A383B"/>
    <w:rsid w:val="007A43F4"/>
    <w:rsid w:val="007A4AC6"/>
    <w:rsid w:val="007A5B6E"/>
    <w:rsid w:val="007B360C"/>
    <w:rsid w:val="007B4621"/>
    <w:rsid w:val="007B7B47"/>
    <w:rsid w:val="007C039F"/>
    <w:rsid w:val="007C0A22"/>
    <w:rsid w:val="007C2E6D"/>
    <w:rsid w:val="007D000E"/>
    <w:rsid w:val="007D2423"/>
    <w:rsid w:val="007D309B"/>
    <w:rsid w:val="007D5A29"/>
    <w:rsid w:val="007E2CA7"/>
    <w:rsid w:val="007E383B"/>
    <w:rsid w:val="007E4364"/>
    <w:rsid w:val="007E63B9"/>
    <w:rsid w:val="007E6CE5"/>
    <w:rsid w:val="007F326B"/>
    <w:rsid w:val="007F3829"/>
    <w:rsid w:val="007F4371"/>
    <w:rsid w:val="007F573E"/>
    <w:rsid w:val="007F64E9"/>
    <w:rsid w:val="00800BFD"/>
    <w:rsid w:val="00802909"/>
    <w:rsid w:val="008032E5"/>
    <w:rsid w:val="00806E92"/>
    <w:rsid w:val="00810239"/>
    <w:rsid w:val="00810866"/>
    <w:rsid w:val="008142DC"/>
    <w:rsid w:val="008148B5"/>
    <w:rsid w:val="00817FBB"/>
    <w:rsid w:val="00820165"/>
    <w:rsid w:val="008207DD"/>
    <w:rsid w:val="0083043E"/>
    <w:rsid w:val="00832024"/>
    <w:rsid w:val="0083412B"/>
    <w:rsid w:val="008349B4"/>
    <w:rsid w:val="00836644"/>
    <w:rsid w:val="00836B21"/>
    <w:rsid w:val="0083B4F0"/>
    <w:rsid w:val="00840F14"/>
    <w:rsid w:val="008419CC"/>
    <w:rsid w:val="00841A5F"/>
    <w:rsid w:val="00841AC0"/>
    <w:rsid w:val="00841CC5"/>
    <w:rsid w:val="00842DF0"/>
    <w:rsid w:val="0084646B"/>
    <w:rsid w:val="00852827"/>
    <w:rsid w:val="00852DA4"/>
    <w:rsid w:val="00860AFC"/>
    <w:rsid w:val="00860F36"/>
    <w:rsid w:val="00864AB8"/>
    <w:rsid w:val="0086559D"/>
    <w:rsid w:val="00865FBC"/>
    <w:rsid w:val="00880368"/>
    <w:rsid w:val="008810BE"/>
    <w:rsid w:val="00884252"/>
    <w:rsid w:val="00886519"/>
    <w:rsid w:val="00890DD8"/>
    <w:rsid w:val="008932C7"/>
    <w:rsid w:val="00894143"/>
    <w:rsid w:val="00897E52"/>
    <w:rsid w:val="00897FFC"/>
    <w:rsid w:val="008A1995"/>
    <w:rsid w:val="008A25DD"/>
    <w:rsid w:val="008A43DF"/>
    <w:rsid w:val="008A4CE7"/>
    <w:rsid w:val="008A4E57"/>
    <w:rsid w:val="008A5EF8"/>
    <w:rsid w:val="008A651E"/>
    <w:rsid w:val="008B4905"/>
    <w:rsid w:val="008B50C3"/>
    <w:rsid w:val="008B72B8"/>
    <w:rsid w:val="008B769A"/>
    <w:rsid w:val="008C077D"/>
    <w:rsid w:val="008C255D"/>
    <w:rsid w:val="008C5234"/>
    <w:rsid w:val="008D0F5F"/>
    <w:rsid w:val="008D1417"/>
    <w:rsid w:val="008D23AC"/>
    <w:rsid w:val="008D2785"/>
    <w:rsid w:val="008D2C4F"/>
    <w:rsid w:val="008D4261"/>
    <w:rsid w:val="008D4374"/>
    <w:rsid w:val="008D4E5D"/>
    <w:rsid w:val="008D5C76"/>
    <w:rsid w:val="008D5D6A"/>
    <w:rsid w:val="008D7467"/>
    <w:rsid w:val="008D7AFE"/>
    <w:rsid w:val="008E68F3"/>
    <w:rsid w:val="008F0951"/>
    <w:rsid w:val="008F0D71"/>
    <w:rsid w:val="008F28C5"/>
    <w:rsid w:val="008F2C3F"/>
    <w:rsid w:val="008F3872"/>
    <w:rsid w:val="008F4F94"/>
    <w:rsid w:val="008F7035"/>
    <w:rsid w:val="00903E04"/>
    <w:rsid w:val="00904AFD"/>
    <w:rsid w:val="009061B3"/>
    <w:rsid w:val="00914201"/>
    <w:rsid w:val="009170C9"/>
    <w:rsid w:val="00925FBF"/>
    <w:rsid w:val="00926290"/>
    <w:rsid w:val="009275B9"/>
    <w:rsid w:val="00932E49"/>
    <w:rsid w:val="00933497"/>
    <w:rsid w:val="00933CDC"/>
    <w:rsid w:val="009364D8"/>
    <w:rsid w:val="00940724"/>
    <w:rsid w:val="0095073F"/>
    <w:rsid w:val="009532FC"/>
    <w:rsid w:val="00955673"/>
    <w:rsid w:val="00955740"/>
    <w:rsid w:val="009578D7"/>
    <w:rsid w:val="00962E6C"/>
    <w:rsid w:val="00963046"/>
    <w:rsid w:val="009715FE"/>
    <w:rsid w:val="0097668A"/>
    <w:rsid w:val="009807C1"/>
    <w:rsid w:val="009828E8"/>
    <w:rsid w:val="009828F2"/>
    <w:rsid w:val="009878D2"/>
    <w:rsid w:val="00987964"/>
    <w:rsid w:val="00987CA3"/>
    <w:rsid w:val="00987FA4"/>
    <w:rsid w:val="00995D06"/>
    <w:rsid w:val="00996E67"/>
    <w:rsid w:val="009A0C4F"/>
    <w:rsid w:val="009A23E4"/>
    <w:rsid w:val="009A46CA"/>
    <w:rsid w:val="009A46FB"/>
    <w:rsid w:val="009A5233"/>
    <w:rsid w:val="009A534D"/>
    <w:rsid w:val="009B4EEB"/>
    <w:rsid w:val="009C0C57"/>
    <w:rsid w:val="009C226D"/>
    <w:rsid w:val="009C60FC"/>
    <w:rsid w:val="009C7A5A"/>
    <w:rsid w:val="009D00DB"/>
    <w:rsid w:val="009D0C8F"/>
    <w:rsid w:val="009D1F69"/>
    <w:rsid w:val="009E31D5"/>
    <w:rsid w:val="009E475B"/>
    <w:rsid w:val="009E4B74"/>
    <w:rsid w:val="009F3C9A"/>
    <w:rsid w:val="009F5005"/>
    <w:rsid w:val="009F70EA"/>
    <w:rsid w:val="009F72FD"/>
    <w:rsid w:val="009F7AA0"/>
    <w:rsid w:val="00A00A38"/>
    <w:rsid w:val="00A02745"/>
    <w:rsid w:val="00A036F7"/>
    <w:rsid w:val="00A1269B"/>
    <w:rsid w:val="00A14172"/>
    <w:rsid w:val="00A16AF5"/>
    <w:rsid w:val="00A17835"/>
    <w:rsid w:val="00A209CA"/>
    <w:rsid w:val="00A20BA6"/>
    <w:rsid w:val="00A21D7D"/>
    <w:rsid w:val="00A22751"/>
    <w:rsid w:val="00A24030"/>
    <w:rsid w:val="00A269D6"/>
    <w:rsid w:val="00A2704E"/>
    <w:rsid w:val="00A347DA"/>
    <w:rsid w:val="00A34F0C"/>
    <w:rsid w:val="00A429CB"/>
    <w:rsid w:val="00A43EC3"/>
    <w:rsid w:val="00A47F50"/>
    <w:rsid w:val="00A50FF7"/>
    <w:rsid w:val="00A523BA"/>
    <w:rsid w:val="00A52E8F"/>
    <w:rsid w:val="00A552E2"/>
    <w:rsid w:val="00A60668"/>
    <w:rsid w:val="00A61CD1"/>
    <w:rsid w:val="00A67773"/>
    <w:rsid w:val="00A72CFE"/>
    <w:rsid w:val="00A732FF"/>
    <w:rsid w:val="00A73342"/>
    <w:rsid w:val="00A73484"/>
    <w:rsid w:val="00A739BF"/>
    <w:rsid w:val="00A76332"/>
    <w:rsid w:val="00A8403C"/>
    <w:rsid w:val="00A86888"/>
    <w:rsid w:val="00A93B53"/>
    <w:rsid w:val="00A94D82"/>
    <w:rsid w:val="00A96606"/>
    <w:rsid w:val="00A96B70"/>
    <w:rsid w:val="00A97379"/>
    <w:rsid w:val="00AA4D66"/>
    <w:rsid w:val="00AA68D1"/>
    <w:rsid w:val="00AA7A06"/>
    <w:rsid w:val="00AB0D97"/>
    <w:rsid w:val="00AB4693"/>
    <w:rsid w:val="00AB6A12"/>
    <w:rsid w:val="00AC0011"/>
    <w:rsid w:val="00AC52E4"/>
    <w:rsid w:val="00AC558A"/>
    <w:rsid w:val="00AC653D"/>
    <w:rsid w:val="00AC681A"/>
    <w:rsid w:val="00AC6F9C"/>
    <w:rsid w:val="00AD37A9"/>
    <w:rsid w:val="00AD57A6"/>
    <w:rsid w:val="00AD656B"/>
    <w:rsid w:val="00AD6962"/>
    <w:rsid w:val="00AD7AF7"/>
    <w:rsid w:val="00AE176A"/>
    <w:rsid w:val="00AE1966"/>
    <w:rsid w:val="00AE3D38"/>
    <w:rsid w:val="00AE50F4"/>
    <w:rsid w:val="00AE736A"/>
    <w:rsid w:val="00AF1245"/>
    <w:rsid w:val="00AF2C3B"/>
    <w:rsid w:val="00AF45E8"/>
    <w:rsid w:val="00AF491B"/>
    <w:rsid w:val="00AF7352"/>
    <w:rsid w:val="00B01637"/>
    <w:rsid w:val="00B02577"/>
    <w:rsid w:val="00B03EDA"/>
    <w:rsid w:val="00B11166"/>
    <w:rsid w:val="00B11C01"/>
    <w:rsid w:val="00B1267B"/>
    <w:rsid w:val="00B13202"/>
    <w:rsid w:val="00B14010"/>
    <w:rsid w:val="00B1641B"/>
    <w:rsid w:val="00B2199D"/>
    <w:rsid w:val="00B24907"/>
    <w:rsid w:val="00B27426"/>
    <w:rsid w:val="00B27A68"/>
    <w:rsid w:val="00B27B4E"/>
    <w:rsid w:val="00B27BC9"/>
    <w:rsid w:val="00B30E97"/>
    <w:rsid w:val="00B30FDC"/>
    <w:rsid w:val="00B31FF8"/>
    <w:rsid w:val="00B33F05"/>
    <w:rsid w:val="00B35004"/>
    <w:rsid w:val="00B4116D"/>
    <w:rsid w:val="00B41D47"/>
    <w:rsid w:val="00B42CAB"/>
    <w:rsid w:val="00B46592"/>
    <w:rsid w:val="00B47379"/>
    <w:rsid w:val="00B47BF6"/>
    <w:rsid w:val="00B5023C"/>
    <w:rsid w:val="00B5251D"/>
    <w:rsid w:val="00B55FEF"/>
    <w:rsid w:val="00B5698D"/>
    <w:rsid w:val="00B6108C"/>
    <w:rsid w:val="00B62132"/>
    <w:rsid w:val="00B62CA7"/>
    <w:rsid w:val="00B632B0"/>
    <w:rsid w:val="00B66547"/>
    <w:rsid w:val="00B6758B"/>
    <w:rsid w:val="00B70161"/>
    <w:rsid w:val="00B7163A"/>
    <w:rsid w:val="00B810CF"/>
    <w:rsid w:val="00B85882"/>
    <w:rsid w:val="00B93B44"/>
    <w:rsid w:val="00B9735C"/>
    <w:rsid w:val="00BA269A"/>
    <w:rsid w:val="00BA4A0D"/>
    <w:rsid w:val="00BA4F79"/>
    <w:rsid w:val="00BA53F8"/>
    <w:rsid w:val="00BA71AD"/>
    <w:rsid w:val="00BB0495"/>
    <w:rsid w:val="00BB1932"/>
    <w:rsid w:val="00BB3CDC"/>
    <w:rsid w:val="00BB5536"/>
    <w:rsid w:val="00BB5A5A"/>
    <w:rsid w:val="00BC1502"/>
    <w:rsid w:val="00BC22B6"/>
    <w:rsid w:val="00BC5CE3"/>
    <w:rsid w:val="00BC6EB3"/>
    <w:rsid w:val="00BD0CC8"/>
    <w:rsid w:val="00BD191F"/>
    <w:rsid w:val="00BD49C7"/>
    <w:rsid w:val="00BD6003"/>
    <w:rsid w:val="00BE18AE"/>
    <w:rsid w:val="00BE2521"/>
    <w:rsid w:val="00BE298A"/>
    <w:rsid w:val="00BE2C2E"/>
    <w:rsid w:val="00BE5018"/>
    <w:rsid w:val="00BE775D"/>
    <w:rsid w:val="00BF1419"/>
    <w:rsid w:val="00BF4864"/>
    <w:rsid w:val="00BF6F7B"/>
    <w:rsid w:val="00BF79F9"/>
    <w:rsid w:val="00C009AA"/>
    <w:rsid w:val="00C01EFD"/>
    <w:rsid w:val="00C130AD"/>
    <w:rsid w:val="00C154A1"/>
    <w:rsid w:val="00C228B7"/>
    <w:rsid w:val="00C2332D"/>
    <w:rsid w:val="00C26810"/>
    <w:rsid w:val="00C30785"/>
    <w:rsid w:val="00C31221"/>
    <w:rsid w:val="00C345EE"/>
    <w:rsid w:val="00C34D80"/>
    <w:rsid w:val="00C36681"/>
    <w:rsid w:val="00C369F3"/>
    <w:rsid w:val="00C4028D"/>
    <w:rsid w:val="00C449D8"/>
    <w:rsid w:val="00C44BAE"/>
    <w:rsid w:val="00C45BC3"/>
    <w:rsid w:val="00C46787"/>
    <w:rsid w:val="00C51A75"/>
    <w:rsid w:val="00C5585D"/>
    <w:rsid w:val="00C56963"/>
    <w:rsid w:val="00C5709A"/>
    <w:rsid w:val="00C65F6D"/>
    <w:rsid w:val="00C72CF7"/>
    <w:rsid w:val="00C76FF4"/>
    <w:rsid w:val="00C821A5"/>
    <w:rsid w:val="00C82795"/>
    <w:rsid w:val="00C84542"/>
    <w:rsid w:val="00C86156"/>
    <w:rsid w:val="00C87E02"/>
    <w:rsid w:val="00C903A7"/>
    <w:rsid w:val="00C907C3"/>
    <w:rsid w:val="00C91BA6"/>
    <w:rsid w:val="00C91D13"/>
    <w:rsid w:val="00C944BC"/>
    <w:rsid w:val="00C94F01"/>
    <w:rsid w:val="00CA0038"/>
    <w:rsid w:val="00CA03D8"/>
    <w:rsid w:val="00CA05EC"/>
    <w:rsid w:val="00CA0F4B"/>
    <w:rsid w:val="00CA1096"/>
    <w:rsid w:val="00CA7272"/>
    <w:rsid w:val="00CA7A77"/>
    <w:rsid w:val="00CB3402"/>
    <w:rsid w:val="00CB4615"/>
    <w:rsid w:val="00CB73EF"/>
    <w:rsid w:val="00CC012B"/>
    <w:rsid w:val="00CC120F"/>
    <w:rsid w:val="00CC6232"/>
    <w:rsid w:val="00CC70EB"/>
    <w:rsid w:val="00CC7A76"/>
    <w:rsid w:val="00CD3A5C"/>
    <w:rsid w:val="00CD68BC"/>
    <w:rsid w:val="00CD7773"/>
    <w:rsid w:val="00CD7F62"/>
    <w:rsid w:val="00CE2E01"/>
    <w:rsid w:val="00CE6E03"/>
    <w:rsid w:val="00CF0143"/>
    <w:rsid w:val="00CF0302"/>
    <w:rsid w:val="00CF03A4"/>
    <w:rsid w:val="00CF08F4"/>
    <w:rsid w:val="00D002B3"/>
    <w:rsid w:val="00D01494"/>
    <w:rsid w:val="00D016E3"/>
    <w:rsid w:val="00D01FBB"/>
    <w:rsid w:val="00D03177"/>
    <w:rsid w:val="00D05A59"/>
    <w:rsid w:val="00D077CE"/>
    <w:rsid w:val="00D1045E"/>
    <w:rsid w:val="00D10EAA"/>
    <w:rsid w:val="00D10EF1"/>
    <w:rsid w:val="00D142A4"/>
    <w:rsid w:val="00D164FB"/>
    <w:rsid w:val="00D17D61"/>
    <w:rsid w:val="00D2413E"/>
    <w:rsid w:val="00D25A08"/>
    <w:rsid w:val="00D25B71"/>
    <w:rsid w:val="00D41879"/>
    <w:rsid w:val="00D42CD2"/>
    <w:rsid w:val="00D43595"/>
    <w:rsid w:val="00D43652"/>
    <w:rsid w:val="00D46905"/>
    <w:rsid w:val="00D51015"/>
    <w:rsid w:val="00D53206"/>
    <w:rsid w:val="00D54344"/>
    <w:rsid w:val="00D54B24"/>
    <w:rsid w:val="00D612DF"/>
    <w:rsid w:val="00D63C91"/>
    <w:rsid w:val="00D6417F"/>
    <w:rsid w:val="00D64707"/>
    <w:rsid w:val="00D712E3"/>
    <w:rsid w:val="00D71848"/>
    <w:rsid w:val="00D73BEE"/>
    <w:rsid w:val="00D74919"/>
    <w:rsid w:val="00D7509F"/>
    <w:rsid w:val="00D764BF"/>
    <w:rsid w:val="00D82A65"/>
    <w:rsid w:val="00D8511C"/>
    <w:rsid w:val="00D87B11"/>
    <w:rsid w:val="00D90507"/>
    <w:rsid w:val="00D912D8"/>
    <w:rsid w:val="00D920B9"/>
    <w:rsid w:val="00D92FAC"/>
    <w:rsid w:val="00D941B9"/>
    <w:rsid w:val="00D95227"/>
    <w:rsid w:val="00D95EF1"/>
    <w:rsid w:val="00DA0999"/>
    <w:rsid w:val="00DA3220"/>
    <w:rsid w:val="00DA358C"/>
    <w:rsid w:val="00DA6403"/>
    <w:rsid w:val="00DB0092"/>
    <w:rsid w:val="00DB0E87"/>
    <w:rsid w:val="00DB2564"/>
    <w:rsid w:val="00DB2DEC"/>
    <w:rsid w:val="00DB43FD"/>
    <w:rsid w:val="00DB4925"/>
    <w:rsid w:val="00DB6537"/>
    <w:rsid w:val="00DC2296"/>
    <w:rsid w:val="00DC25B2"/>
    <w:rsid w:val="00DC767C"/>
    <w:rsid w:val="00DD3549"/>
    <w:rsid w:val="00DD5501"/>
    <w:rsid w:val="00DD7CDD"/>
    <w:rsid w:val="00DE0EC4"/>
    <w:rsid w:val="00DE43B3"/>
    <w:rsid w:val="00DE5FE3"/>
    <w:rsid w:val="00DE6D9B"/>
    <w:rsid w:val="00DE6FF6"/>
    <w:rsid w:val="00DE7E18"/>
    <w:rsid w:val="00DF0F53"/>
    <w:rsid w:val="00DF10A8"/>
    <w:rsid w:val="00DF28D2"/>
    <w:rsid w:val="00DF2AE0"/>
    <w:rsid w:val="00DF49BA"/>
    <w:rsid w:val="00E0318F"/>
    <w:rsid w:val="00E0383E"/>
    <w:rsid w:val="00E0481A"/>
    <w:rsid w:val="00E04FB6"/>
    <w:rsid w:val="00E06D40"/>
    <w:rsid w:val="00E073DE"/>
    <w:rsid w:val="00E07CE8"/>
    <w:rsid w:val="00E1187A"/>
    <w:rsid w:val="00E11D2C"/>
    <w:rsid w:val="00E137F7"/>
    <w:rsid w:val="00E14602"/>
    <w:rsid w:val="00E21BC5"/>
    <w:rsid w:val="00E22814"/>
    <w:rsid w:val="00E23098"/>
    <w:rsid w:val="00E33B74"/>
    <w:rsid w:val="00E35E9D"/>
    <w:rsid w:val="00E35FA5"/>
    <w:rsid w:val="00E37B25"/>
    <w:rsid w:val="00E403D0"/>
    <w:rsid w:val="00E41B27"/>
    <w:rsid w:val="00E43063"/>
    <w:rsid w:val="00E461CD"/>
    <w:rsid w:val="00E473BC"/>
    <w:rsid w:val="00E507AA"/>
    <w:rsid w:val="00E60B3A"/>
    <w:rsid w:val="00E623C8"/>
    <w:rsid w:val="00E723DA"/>
    <w:rsid w:val="00E72544"/>
    <w:rsid w:val="00E75909"/>
    <w:rsid w:val="00E75E25"/>
    <w:rsid w:val="00E76AE2"/>
    <w:rsid w:val="00E82E9D"/>
    <w:rsid w:val="00E863E1"/>
    <w:rsid w:val="00E86456"/>
    <w:rsid w:val="00E92E78"/>
    <w:rsid w:val="00E942F3"/>
    <w:rsid w:val="00E94E62"/>
    <w:rsid w:val="00EA023A"/>
    <w:rsid w:val="00EA0391"/>
    <w:rsid w:val="00EA14D6"/>
    <w:rsid w:val="00EA18DF"/>
    <w:rsid w:val="00EA2DCA"/>
    <w:rsid w:val="00EA585B"/>
    <w:rsid w:val="00EB6A08"/>
    <w:rsid w:val="00EB7787"/>
    <w:rsid w:val="00EC05DA"/>
    <w:rsid w:val="00EC08C0"/>
    <w:rsid w:val="00EC1051"/>
    <w:rsid w:val="00EC29BE"/>
    <w:rsid w:val="00EC2B7E"/>
    <w:rsid w:val="00EC7F98"/>
    <w:rsid w:val="00ED079B"/>
    <w:rsid w:val="00ED3937"/>
    <w:rsid w:val="00ED4189"/>
    <w:rsid w:val="00EE6165"/>
    <w:rsid w:val="00EF224D"/>
    <w:rsid w:val="00EF4FBB"/>
    <w:rsid w:val="00EF686B"/>
    <w:rsid w:val="00EF6E9A"/>
    <w:rsid w:val="00F0204B"/>
    <w:rsid w:val="00F02D51"/>
    <w:rsid w:val="00F0600E"/>
    <w:rsid w:val="00F0600F"/>
    <w:rsid w:val="00F07544"/>
    <w:rsid w:val="00F11D4E"/>
    <w:rsid w:val="00F133C4"/>
    <w:rsid w:val="00F15423"/>
    <w:rsid w:val="00F16070"/>
    <w:rsid w:val="00F16186"/>
    <w:rsid w:val="00F209B2"/>
    <w:rsid w:val="00F22F0B"/>
    <w:rsid w:val="00F231C9"/>
    <w:rsid w:val="00F23463"/>
    <w:rsid w:val="00F23AEA"/>
    <w:rsid w:val="00F24621"/>
    <w:rsid w:val="00F26CB6"/>
    <w:rsid w:val="00F27F4C"/>
    <w:rsid w:val="00F31444"/>
    <w:rsid w:val="00F3155D"/>
    <w:rsid w:val="00F31602"/>
    <w:rsid w:val="00F32ADC"/>
    <w:rsid w:val="00F334C2"/>
    <w:rsid w:val="00F4090D"/>
    <w:rsid w:val="00F41471"/>
    <w:rsid w:val="00F45854"/>
    <w:rsid w:val="00F45FE3"/>
    <w:rsid w:val="00F46360"/>
    <w:rsid w:val="00F478B8"/>
    <w:rsid w:val="00F50DC0"/>
    <w:rsid w:val="00F51E11"/>
    <w:rsid w:val="00F52544"/>
    <w:rsid w:val="00F54675"/>
    <w:rsid w:val="00F57496"/>
    <w:rsid w:val="00F60BDD"/>
    <w:rsid w:val="00F62A5E"/>
    <w:rsid w:val="00F630A8"/>
    <w:rsid w:val="00F63996"/>
    <w:rsid w:val="00F646E7"/>
    <w:rsid w:val="00F67FBF"/>
    <w:rsid w:val="00F700F8"/>
    <w:rsid w:val="00F726B2"/>
    <w:rsid w:val="00F7550E"/>
    <w:rsid w:val="00F77F20"/>
    <w:rsid w:val="00F801D1"/>
    <w:rsid w:val="00F810FD"/>
    <w:rsid w:val="00F81D35"/>
    <w:rsid w:val="00F91451"/>
    <w:rsid w:val="00F927F1"/>
    <w:rsid w:val="00F92FCF"/>
    <w:rsid w:val="00F9437E"/>
    <w:rsid w:val="00F94935"/>
    <w:rsid w:val="00F956D4"/>
    <w:rsid w:val="00F95DD6"/>
    <w:rsid w:val="00FA008A"/>
    <w:rsid w:val="00FA3E3E"/>
    <w:rsid w:val="00FA4145"/>
    <w:rsid w:val="00FA63FB"/>
    <w:rsid w:val="00FB3207"/>
    <w:rsid w:val="00FB5EC5"/>
    <w:rsid w:val="00FB7175"/>
    <w:rsid w:val="00FC0350"/>
    <w:rsid w:val="00FC1F0B"/>
    <w:rsid w:val="00FC22E0"/>
    <w:rsid w:val="00FC2E09"/>
    <w:rsid w:val="00FC355E"/>
    <w:rsid w:val="00FC3654"/>
    <w:rsid w:val="00FC61ED"/>
    <w:rsid w:val="00FC64B3"/>
    <w:rsid w:val="00FD0A74"/>
    <w:rsid w:val="00FD412A"/>
    <w:rsid w:val="00FD42B4"/>
    <w:rsid w:val="00FD7DEC"/>
    <w:rsid w:val="00FE38D0"/>
    <w:rsid w:val="00FE49C3"/>
    <w:rsid w:val="00FE5872"/>
    <w:rsid w:val="00FF3C7C"/>
    <w:rsid w:val="00FF44C8"/>
    <w:rsid w:val="01CF47D8"/>
    <w:rsid w:val="01EB34D6"/>
    <w:rsid w:val="02143EC7"/>
    <w:rsid w:val="0256CC0C"/>
    <w:rsid w:val="02638021"/>
    <w:rsid w:val="02660B07"/>
    <w:rsid w:val="03358C1C"/>
    <w:rsid w:val="03CB6294"/>
    <w:rsid w:val="03FDFEBB"/>
    <w:rsid w:val="0401C134"/>
    <w:rsid w:val="047B51AF"/>
    <w:rsid w:val="049F486C"/>
    <w:rsid w:val="04A23B16"/>
    <w:rsid w:val="04BB65E6"/>
    <w:rsid w:val="05109B8D"/>
    <w:rsid w:val="051922BC"/>
    <w:rsid w:val="0522B7AC"/>
    <w:rsid w:val="0582F5A0"/>
    <w:rsid w:val="05C4C466"/>
    <w:rsid w:val="05DCF0A4"/>
    <w:rsid w:val="0607EA55"/>
    <w:rsid w:val="06384C6E"/>
    <w:rsid w:val="06530862"/>
    <w:rsid w:val="06920B45"/>
    <w:rsid w:val="07347619"/>
    <w:rsid w:val="078043D1"/>
    <w:rsid w:val="079380D8"/>
    <w:rsid w:val="07C37662"/>
    <w:rsid w:val="07D1EE19"/>
    <w:rsid w:val="089C1130"/>
    <w:rsid w:val="08C186CE"/>
    <w:rsid w:val="08CF35D0"/>
    <w:rsid w:val="092A225B"/>
    <w:rsid w:val="09A23CEF"/>
    <w:rsid w:val="09D9C245"/>
    <w:rsid w:val="0A6B3807"/>
    <w:rsid w:val="0AEBFFD2"/>
    <w:rsid w:val="0AFCE09A"/>
    <w:rsid w:val="0B6CA989"/>
    <w:rsid w:val="0BB65BB0"/>
    <w:rsid w:val="0BEE7442"/>
    <w:rsid w:val="0C11B77A"/>
    <w:rsid w:val="0C1C34B6"/>
    <w:rsid w:val="0C6A8489"/>
    <w:rsid w:val="0CE1D2C1"/>
    <w:rsid w:val="0D517C4F"/>
    <w:rsid w:val="0E00395F"/>
    <w:rsid w:val="0E47983A"/>
    <w:rsid w:val="0EB64FDE"/>
    <w:rsid w:val="0EE17C60"/>
    <w:rsid w:val="0F4EBE9C"/>
    <w:rsid w:val="0F66E14F"/>
    <w:rsid w:val="0F83A019"/>
    <w:rsid w:val="0FB4C0E8"/>
    <w:rsid w:val="0FF85711"/>
    <w:rsid w:val="10600117"/>
    <w:rsid w:val="10726B78"/>
    <w:rsid w:val="108244EF"/>
    <w:rsid w:val="10E39506"/>
    <w:rsid w:val="113310BB"/>
    <w:rsid w:val="114BA4AE"/>
    <w:rsid w:val="11AF6F8F"/>
    <w:rsid w:val="11C1899B"/>
    <w:rsid w:val="12F9AAA0"/>
    <w:rsid w:val="132F605B"/>
    <w:rsid w:val="137D3FF4"/>
    <w:rsid w:val="13845A9D"/>
    <w:rsid w:val="13BAE1D0"/>
    <w:rsid w:val="1414CEA1"/>
    <w:rsid w:val="14300807"/>
    <w:rsid w:val="143D8438"/>
    <w:rsid w:val="1441DAE5"/>
    <w:rsid w:val="14D31D47"/>
    <w:rsid w:val="156F1045"/>
    <w:rsid w:val="160CA172"/>
    <w:rsid w:val="169B54AD"/>
    <w:rsid w:val="16B2E878"/>
    <w:rsid w:val="1709EEC9"/>
    <w:rsid w:val="171AC54F"/>
    <w:rsid w:val="17227960"/>
    <w:rsid w:val="173C198D"/>
    <w:rsid w:val="179D2DD5"/>
    <w:rsid w:val="17A9FB16"/>
    <w:rsid w:val="17B39024"/>
    <w:rsid w:val="17BD9894"/>
    <w:rsid w:val="1874F909"/>
    <w:rsid w:val="187626B5"/>
    <w:rsid w:val="188CBF5C"/>
    <w:rsid w:val="188E2022"/>
    <w:rsid w:val="18FEB3CD"/>
    <w:rsid w:val="19079C77"/>
    <w:rsid w:val="19648CD3"/>
    <w:rsid w:val="19B2DCA6"/>
    <w:rsid w:val="19C78339"/>
    <w:rsid w:val="19CCBC5F"/>
    <w:rsid w:val="1A4FFD99"/>
    <w:rsid w:val="1AC8256B"/>
    <w:rsid w:val="1B5EEFA8"/>
    <w:rsid w:val="1B80327D"/>
    <w:rsid w:val="1BA1B79F"/>
    <w:rsid w:val="1BD9A41D"/>
    <w:rsid w:val="1BE6AE8E"/>
    <w:rsid w:val="1C13CA18"/>
    <w:rsid w:val="1C6FAE31"/>
    <w:rsid w:val="1CC1B22C"/>
    <w:rsid w:val="1CE52980"/>
    <w:rsid w:val="1CFD1905"/>
    <w:rsid w:val="1D13B1AC"/>
    <w:rsid w:val="1D5A0961"/>
    <w:rsid w:val="1D6C4E4C"/>
    <w:rsid w:val="1E9DE194"/>
    <w:rsid w:val="1EA5CF1A"/>
    <w:rsid w:val="1EBEA199"/>
    <w:rsid w:val="1F0ABFCE"/>
    <w:rsid w:val="1F1DA0CC"/>
    <w:rsid w:val="1F2530CD"/>
    <w:rsid w:val="1FA9394D"/>
    <w:rsid w:val="203AAF0F"/>
    <w:rsid w:val="204C1BBC"/>
    <w:rsid w:val="206E1985"/>
    <w:rsid w:val="207C7DD5"/>
    <w:rsid w:val="20F5BDBC"/>
    <w:rsid w:val="21E0FBB1"/>
    <w:rsid w:val="229B4BA8"/>
    <w:rsid w:val="22A4166E"/>
    <w:rsid w:val="23116366"/>
    <w:rsid w:val="232CC16A"/>
    <w:rsid w:val="23BBE73F"/>
    <w:rsid w:val="23F54C48"/>
    <w:rsid w:val="2452B17C"/>
    <w:rsid w:val="24C00DC8"/>
    <w:rsid w:val="24D30E0C"/>
    <w:rsid w:val="24EB3A4A"/>
    <w:rsid w:val="25B59628"/>
    <w:rsid w:val="261ED3C5"/>
    <w:rsid w:val="263A9362"/>
    <w:rsid w:val="26E75EA3"/>
    <w:rsid w:val="271D789B"/>
    <w:rsid w:val="27436C4E"/>
    <w:rsid w:val="27552FC7"/>
    <w:rsid w:val="279855B6"/>
    <w:rsid w:val="27F8AAA9"/>
    <w:rsid w:val="282BE0D3"/>
    <w:rsid w:val="286A9F1A"/>
    <w:rsid w:val="287C3E98"/>
    <w:rsid w:val="2881F744"/>
    <w:rsid w:val="288232E5"/>
    <w:rsid w:val="289B3C3E"/>
    <w:rsid w:val="28DC0FCC"/>
    <w:rsid w:val="28F03B62"/>
    <w:rsid w:val="2914D966"/>
    <w:rsid w:val="2916DA6D"/>
    <w:rsid w:val="29391E45"/>
    <w:rsid w:val="29AEBB4D"/>
    <w:rsid w:val="2A428EAF"/>
    <w:rsid w:val="2AEABD04"/>
    <w:rsid w:val="2B12F529"/>
    <w:rsid w:val="2D2A9120"/>
    <w:rsid w:val="2D9473D9"/>
    <w:rsid w:val="2DA6A5F6"/>
    <w:rsid w:val="2DBB2E76"/>
    <w:rsid w:val="2DED0E17"/>
    <w:rsid w:val="2E09CCE1"/>
    <w:rsid w:val="2E9B0C1C"/>
    <w:rsid w:val="2EE1BDAE"/>
    <w:rsid w:val="2EFE5A1D"/>
    <w:rsid w:val="2F693499"/>
    <w:rsid w:val="3059BB83"/>
    <w:rsid w:val="30B222F0"/>
    <w:rsid w:val="31032AB2"/>
    <w:rsid w:val="31302834"/>
    <w:rsid w:val="313D738C"/>
    <w:rsid w:val="31BD7AA9"/>
    <w:rsid w:val="31E53445"/>
    <w:rsid w:val="31F06C78"/>
    <w:rsid w:val="320865E5"/>
    <w:rsid w:val="328BF9D4"/>
    <w:rsid w:val="32B65D08"/>
    <w:rsid w:val="32E33251"/>
    <w:rsid w:val="33177B49"/>
    <w:rsid w:val="33B0461E"/>
    <w:rsid w:val="342FB6C0"/>
    <w:rsid w:val="3435AB0D"/>
    <w:rsid w:val="34517484"/>
    <w:rsid w:val="349DBAB5"/>
    <w:rsid w:val="36B37A89"/>
    <w:rsid w:val="36BA84B7"/>
    <w:rsid w:val="36CB32AE"/>
    <w:rsid w:val="36E74F68"/>
    <w:rsid w:val="370CF7D7"/>
    <w:rsid w:val="3769FBA1"/>
    <w:rsid w:val="378D6296"/>
    <w:rsid w:val="38290FE2"/>
    <w:rsid w:val="382FB08A"/>
    <w:rsid w:val="38EE23CE"/>
    <w:rsid w:val="39349545"/>
    <w:rsid w:val="395DC4B4"/>
    <w:rsid w:val="397388BD"/>
    <w:rsid w:val="39E0C227"/>
    <w:rsid w:val="3A7EE076"/>
    <w:rsid w:val="3A874BD1"/>
    <w:rsid w:val="3AB00145"/>
    <w:rsid w:val="3B05A62B"/>
    <w:rsid w:val="3B283243"/>
    <w:rsid w:val="3B40F35C"/>
    <w:rsid w:val="3B505B78"/>
    <w:rsid w:val="3B68E60F"/>
    <w:rsid w:val="3BBEFC80"/>
    <w:rsid w:val="3BC9D8DE"/>
    <w:rsid w:val="3BDED563"/>
    <w:rsid w:val="3D04F2AD"/>
    <w:rsid w:val="3D992AF6"/>
    <w:rsid w:val="3DA4F218"/>
    <w:rsid w:val="3E1739D7"/>
    <w:rsid w:val="3E6C6F7E"/>
    <w:rsid w:val="3ED5AD1B"/>
    <w:rsid w:val="3F658983"/>
    <w:rsid w:val="3F90BBC8"/>
    <w:rsid w:val="3FB20E19"/>
    <w:rsid w:val="3FCA7E69"/>
    <w:rsid w:val="3FD451F1"/>
    <w:rsid w:val="3FEE4248"/>
    <w:rsid w:val="40135493"/>
    <w:rsid w:val="407543AC"/>
    <w:rsid w:val="40AC1F68"/>
    <w:rsid w:val="40AF83FF"/>
    <w:rsid w:val="410F7350"/>
    <w:rsid w:val="41AE28D5"/>
    <w:rsid w:val="41BD4142"/>
    <w:rsid w:val="41F7ECC3"/>
    <w:rsid w:val="425BF7BF"/>
    <w:rsid w:val="42A0EEAE"/>
    <w:rsid w:val="432E4123"/>
    <w:rsid w:val="439E31C3"/>
    <w:rsid w:val="4447D3C3"/>
    <w:rsid w:val="44554FF4"/>
    <w:rsid w:val="4491D5B2"/>
    <w:rsid w:val="449A46E3"/>
    <w:rsid w:val="44B9CFBE"/>
    <w:rsid w:val="44CA7FB9"/>
    <w:rsid w:val="44CEAD45"/>
    <w:rsid w:val="4571AFB3"/>
    <w:rsid w:val="45DB5C8F"/>
    <w:rsid w:val="4600B2A0"/>
    <w:rsid w:val="461E827E"/>
    <w:rsid w:val="46DEC6C2"/>
    <w:rsid w:val="470CE89C"/>
    <w:rsid w:val="474BAAC2"/>
    <w:rsid w:val="479712E8"/>
    <w:rsid w:val="47C73893"/>
    <w:rsid w:val="4895B7BE"/>
    <w:rsid w:val="4907AC2F"/>
    <w:rsid w:val="4941BFDC"/>
    <w:rsid w:val="4970E9CC"/>
    <w:rsid w:val="49965F6A"/>
    <w:rsid w:val="49F17072"/>
    <w:rsid w:val="4A3F68F7"/>
    <w:rsid w:val="4A4D4ACA"/>
    <w:rsid w:val="4A624EDF"/>
    <w:rsid w:val="4A6F8EA2"/>
    <w:rsid w:val="4B444222"/>
    <w:rsid w:val="4B9A5893"/>
    <w:rsid w:val="4BA8E0F1"/>
    <w:rsid w:val="4BB4C79B"/>
    <w:rsid w:val="4BDEE1EF"/>
    <w:rsid w:val="4C40E23D"/>
    <w:rsid w:val="4C4E2AE3"/>
    <w:rsid w:val="4C68F074"/>
    <w:rsid w:val="4CAF265B"/>
    <w:rsid w:val="4D4B22EB"/>
    <w:rsid w:val="4D5BACB0"/>
    <w:rsid w:val="4D66665A"/>
    <w:rsid w:val="4D7433EB"/>
    <w:rsid w:val="4DE7AE76"/>
    <w:rsid w:val="4E2EF138"/>
    <w:rsid w:val="4E42C758"/>
    <w:rsid w:val="4EAF909A"/>
    <w:rsid w:val="4F403D3E"/>
    <w:rsid w:val="4F6FE63D"/>
    <w:rsid w:val="4FBE5554"/>
    <w:rsid w:val="5043A771"/>
    <w:rsid w:val="505E9FD3"/>
    <w:rsid w:val="50E689E0"/>
    <w:rsid w:val="510F6415"/>
    <w:rsid w:val="51206059"/>
    <w:rsid w:val="51798B57"/>
    <w:rsid w:val="52507024"/>
    <w:rsid w:val="52A86757"/>
    <w:rsid w:val="52B5E388"/>
    <w:rsid w:val="5335B9CC"/>
    <w:rsid w:val="5372C335"/>
    <w:rsid w:val="53B02574"/>
    <w:rsid w:val="53D95B3F"/>
    <w:rsid w:val="5495AEB9"/>
    <w:rsid w:val="54DF6B05"/>
    <w:rsid w:val="550F90B0"/>
    <w:rsid w:val="555A7BEC"/>
    <w:rsid w:val="56B941E9"/>
    <w:rsid w:val="57475314"/>
    <w:rsid w:val="57745096"/>
    <w:rsid w:val="5781CCC7"/>
    <w:rsid w:val="57F9B585"/>
    <w:rsid w:val="5801A30B"/>
    <w:rsid w:val="581A04CC"/>
    <w:rsid w:val="59080C33"/>
    <w:rsid w:val="599889CD"/>
    <w:rsid w:val="5A216C02"/>
    <w:rsid w:val="5A35EBCE"/>
    <w:rsid w:val="5A39656F"/>
    <w:rsid w:val="5B1F2886"/>
    <w:rsid w:val="5B65A9D7"/>
    <w:rsid w:val="5BAAA0C6"/>
    <w:rsid w:val="5BD01664"/>
    <w:rsid w:val="5BE51A79"/>
    <w:rsid w:val="5C4A6FD4"/>
    <w:rsid w:val="5D571486"/>
    <w:rsid w:val="5D59354D"/>
    <w:rsid w:val="5DBEF15D"/>
    <w:rsid w:val="5DC64670"/>
    <w:rsid w:val="5DD0F67D"/>
    <w:rsid w:val="5E0E4755"/>
    <w:rsid w:val="5E12C543"/>
    <w:rsid w:val="5E57BC32"/>
    <w:rsid w:val="5E62069D"/>
    <w:rsid w:val="5EB7F8F1"/>
    <w:rsid w:val="5F116A19"/>
    <w:rsid w:val="5F7AA7B6"/>
    <w:rsid w:val="5F98C841"/>
    <w:rsid w:val="60B7F116"/>
    <w:rsid w:val="6148FB9F"/>
    <w:rsid w:val="61511A03"/>
    <w:rsid w:val="61B4504A"/>
    <w:rsid w:val="620A66BB"/>
    <w:rsid w:val="6227C322"/>
    <w:rsid w:val="62B5D44D"/>
    <w:rsid w:val="6300F25A"/>
    <w:rsid w:val="63FE356F"/>
    <w:rsid w:val="642E9788"/>
    <w:rsid w:val="644690F5"/>
    <w:rsid w:val="64618957"/>
    <w:rsid w:val="64738E77"/>
    <w:rsid w:val="6477B1C4"/>
    <w:rsid w:val="6479BB89"/>
    <w:rsid w:val="649FCB23"/>
    <w:rsid w:val="64BCA8B3"/>
    <w:rsid w:val="65050439"/>
    <w:rsid w:val="656F70C6"/>
    <w:rsid w:val="6579BB31"/>
    <w:rsid w:val="66128606"/>
    <w:rsid w:val="664D655B"/>
    <w:rsid w:val="6769C41F"/>
    <w:rsid w:val="67EB5EA6"/>
    <w:rsid w:val="67F25137"/>
    <w:rsid w:val="67F71694"/>
    <w:rsid w:val="6835B7C1"/>
    <w:rsid w:val="684D578D"/>
    <w:rsid w:val="68726DBB"/>
    <w:rsid w:val="698A62F2"/>
    <w:rsid w:val="69B58F74"/>
    <w:rsid w:val="69DDC495"/>
    <w:rsid w:val="69F16C1D"/>
    <w:rsid w:val="6A827E49"/>
    <w:rsid w:val="6A8BFC25"/>
    <w:rsid w:val="6AE928EF"/>
    <w:rsid w:val="6B194E9A"/>
    <w:rsid w:val="6BB0B8A9"/>
    <w:rsid w:val="6C7E08E4"/>
    <w:rsid w:val="6CA1C14F"/>
    <w:rsid w:val="6CBF9B3C"/>
    <w:rsid w:val="6CDCE6F6"/>
    <w:rsid w:val="6D56C146"/>
    <w:rsid w:val="6D6680B3"/>
    <w:rsid w:val="6D9F93A2"/>
    <w:rsid w:val="6DC66A06"/>
    <w:rsid w:val="6DE88EDA"/>
    <w:rsid w:val="6E3D91B0"/>
    <w:rsid w:val="6E6FEE0F"/>
    <w:rsid w:val="6E8EF4E4"/>
    <w:rsid w:val="6E978CB4"/>
    <w:rsid w:val="6F80BF99"/>
    <w:rsid w:val="70A8AEFC"/>
    <w:rsid w:val="70E0B486"/>
    <w:rsid w:val="70EBA101"/>
    <w:rsid w:val="71202F9C"/>
    <w:rsid w:val="71350F5C"/>
    <w:rsid w:val="714FE670"/>
    <w:rsid w:val="71A77D3E"/>
    <w:rsid w:val="71DA071F"/>
    <w:rsid w:val="722718BE"/>
    <w:rsid w:val="728FF878"/>
    <w:rsid w:val="72AD41B1"/>
    <w:rsid w:val="735ADE23"/>
    <w:rsid w:val="7360D270"/>
    <w:rsid w:val="73882C6A"/>
    <w:rsid w:val="73DAB467"/>
    <w:rsid w:val="741395D0"/>
    <w:rsid w:val="745A91ED"/>
    <w:rsid w:val="7480FB6D"/>
    <w:rsid w:val="75BC271D"/>
    <w:rsid w:val="76DD653C"/>
    <w:rsid w:val="77BA8B0B"/>
    <w:rsid w:val="77C71B16"/>
    <w:rsid w:val="7861A6B7"/>
    <w:rsid w:val="787A9B48"/>
    <w:rsid w:val="7893F238"/>
    <w:rsid w:val="78AC91F3"/>
    <w:rsid w:val="79574CE1"/>
    <w:rsid w:val="79630A37"/>
    <w:rsid w:val="7979E22E"/>
    <w:rsid w:val="79B708A1"/>
    <w:rsid w:val="79C19BA4"/>
    <w:rsid w:val="7A259833"/>
    <w:rsid w:val="7AD3E2CE"/>
    <w:rsid w:val="7AE48728"/>
    <w:rsid w:val="7AEF4902"/>
    <w:rsid w:val="7B6F31CC"/>
    <w:rsid w:val="7BE1CA3D"/>
    <w:rsid w:val="7C0AA472"/>
    <w:rsid w:val="7C2560E7"/>
    <w:rsid w:val="7C6EB710"/>
    <w:rsid w:val="7CA03D81"/>
    <w:rsid w:val="7D10D031"/>
    <w:rsid w:val="7D3A8612"/>
    <w:rsid w:val="7D485587"/>
    <w:rsid w:val="7D6A995F"/>
    <w:rsid w:val="7D80FC99"/>
    <w:rsid w:val="7D8FE1E1"/>
    <w:rsid w:val="7DBBDD8F"/>
    <w:rsid w:val="7DFC0F21"/>
    <w:rsid w:val="7E264A1C"/>
    <w:rsid w:val="7E63EBF8"/>
    <w:rsid w:val="7EF90956"/>
    <w:rsid w:val="7F341287"/>
    <w:rsid w:val="7F3417B0"/>
    <w:rsid w:val="7F57A9AA"/>
    <w:rsid w:val="7F716DC5"/>
    <w:rsid w:val="7FADC0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ACC13"/>
  <w15:docId w15:val="{24D2FE4C-5106-4048-9B8F-ED93D7AA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ind w:left="1440"/>
      <w:jc w:val="both"/>
      <w:outlineLvl w:val="0"/>
    </w:pPr>
    <w:rPr>
      <w:b/>
      <w:bCs/>
    </w:rPr>
  </w:style>
  <w:style w:type="paragraph" w:styleId="Heading2">
    <w:name w:val="heading 2"/>
    <w:basedOn w:val="Normal"/>
    <w:next w:val="Normal"/>
    <w:link w:val="Heading2Char"/>
    <w:uiPriority w:val="9"/>
    <w:semiHidden/>
    <w:unhideWhenUsed/>
    <w:qFormat/>
    <w:rsid w:val="00F3155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E507A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264" w:lineRule="exact"/>
      <w:ind w:left="562"/>
      <w:jc w:val="center"/>
    </w:pPr>
  </w:style>
  <w:style w:type="paragraph" w:styleId="TOC2">
    <w:name w:val="toc 2"/>
    <w:basedOn w:val="Normal"/>
    <w:uiPriority w:val="1"/>
    <w:qFormat/>
    <w:pPr>
      <w:spacing w:before="113"/>
      <w:ind w:left="678"/>
      <w:jc w:val="center"/>
    </w:pPr>
  </w:style>
  <w:style w:type="paragraph" w:styleId="TOC3">
    <w:name w:val="toc 3"/>
    <w:basedOn w:val="Normal"/>
    <w:uiPriority w:val="1"/>
    <w:qFormat/>
    <w:pPr>
      <w:spacing w:before="87"/>
      <w:ind w:left="735"/>
      <w:jc w:val="center"/>
    </w:pPr>
  </w:style>
  <w:style w:type="paragraph" w:styleId="TOC4">
    <w:name w:val="toc 4"/>
    <w:basedOn w:val="Normal"/>
    <w:uiPriority w:val="1"/>
    <w:qFormat/>
    <w:pPr>
      <w:ind w:left="1571"/>
    </w:pPr>
    <w:rPr>
      <w:b/>
      <w:bCs/>
    </w:rPr>
  </w:style>
  <w:style w:type="paragraph" w:styleId="TOC5">
    <w:name w:val="toc 5"/>
    <w:basedOn w:val="Normal"/>
    <w:uiPriority w:val="1"/>
    <w:qFormat/>
    <w:pPr>
      <w:spacing w:line="266" w:lineRule="exact"/>
      <w:ind w:left="1876"/>
    </w:pPr>
  </w:style>
  <w:style w:type="paragraph" w:styleId="TOC6">
    <w:name w:val="toc 6"/>
    <w:basedOn w:val="Normal"/>
    <w:uiPriority w:val="1"/>
    <w:qFormat/>
    <w:pPr>
      <w:ind w:left="1910"/>
    </w:pPr>
  </w:style>
  <w:style w:type="paragraph" w:styleId="TOC7">
    <w:name w:val="toc 7"/>
    <w:basedOn w:val="Normal"/>
    <w:uiPriority w:val="1"/>
    <w:qFormat/>
    <w:pPr>
      <w:ind w:left="1998"/>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2222" w:hanging="36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4D0E0F"/>
    <w:rPr>
      <w:rFonts w:ascii="Tahoma" w:hAnsi="Tahoma" w:cs="Tahoma"/>
      <w:sz w:val="16"/>
      <w:szCs w:val="16"/>
    </w:rPr>
  </w:style>
  <w:style w:type="character" w:customStyle="1" w:styleId="BalloonTextChar">
    <w:name w:val="Balloon Text Char"/>
    <w:basedOn w:val="DefaultParagraphFont"/>
    <w:link w:val="BalloonText"/>
    <w:uiPriority w:val="99"/>
    <w:semiHidden/>
    <w:rsid w:val="004D0E0F"/>
    <w:rPr>
      <w:rFonts w:ascii="Tahoma" w:eastAsia="Calibri" w:hAnsi="Tahoma" w:cs="Tahoma"/>
      <w:sz w:val="16"/>
      <w:szCs w:val="16"/>
      <w:lang w:val="en-GB" w:eastAsia="en-GB" w:bidi="en-GB"/>
    </w:rPr>
  </w:style>
  <w:style w:type="character" w:styleId="Hyperlink">
    <w:name w:val="Hyperlink"/>
    <w:basedOn w:val="DefaultParagraphFont"/>
    <w:uiPriority w:val="99"/>
    <w:unhideWhenUsed/>
    <w:rsid w:val="00DF2AE0"/>
    <w:rPr>
      <w:color w:val="0000FF" w:themeColor="hyperlink"/>
      <w:u w:val="single"/>
    </w:rPr>
  </w:style>
  <w:style w:type="character" w:styleId="UnresolvedMention">
    <w:name w:val="Unresolved Mention"/>
    <w:basedOn w:val="DefaultParagraphFont"/>
    <w:uiPriority w:val="99"/>
    <w:semiHidden/>
    <w:unhideWhenUsed/>
    <w:rsid w:val="00DF2AE0"/>
    <w:rPr>
      <w:color w:val="605E5C"/>
      <w:shd w:val="clear" w:color="auto" w:fill="E1DFDD"/>
    </w:rPr>
  </w:style>
  <w:style w:type="paragraph" w:styleId="Header">
    <w:name w:val="header"/>
    <w:basedOn w:val="Normal"/>
    <w:link w:val="HeaderChar"/>
    <w:uiPriority w:val="99"/>
    <w:unhideWhenUsed/>
    <w:rsid w:val="002B15B8"/>
    <w:pPr>
      <w:tabs>
        <w:tab w:val="center" w:pos="4680"/>
        <w:tab w:val="right" w:pos="9360"/>
      </w:tabs>
    </w:pPr>
  </w:style>
  <w:style w:type="character" w:customStyle="1" w:styleId="HeaderChar">
    <w:name w:val="Header Char"/>
    <w:basedOn w:val="DefaultParagraphFont"/>
    <w:link w:val="Header"/>
    <w:uiPriority w:val="99"/>
    <w:rsid w:val="002B15B8"/>
    <w:rPr>
      <w:rFonts w:ascii="Calibri" w:eastAsia="Calibri" w:hAnsi="Calibri" w:cs="Calibri"/>
      <w:lang w:val="en-GB" w:eastAsia="en-GB" w:bidi="en-GB"/>
    </w:rPr>
  </w:style>
  <w:style w:type="paragraph" w:styleId="Footer">
    <w:name w:val="footer"/>
    <w:basedOn w:val="Normal"/>
    <w:link w:val="FooterChar"/>
    <w:uiPriority w:val="99"/>
    <w:unhideWhenUsed/>
    <w:rsid w:val="002B15B8"/>
    <w:pPr>
      <w:tabs>
        <w:tab w:val="center" w:pos="4680"/>
        <w:tab w:val="right" w:pos="9360"/>
      </w:tabs>
    </w:pPr>
  </w:style>
  <w:style w:type="character" w:customStyle="1" w:styleId="FooterChar">
    <w:name w:val="Footer Char"/>
    <w:basedOn w:val="DefaultParagraphFont"/>
    <w:link w:val="Footer"/>
    <w:uiPriority w:val="99"/>
    <w:rsid w:val="002B15B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9F3C9A"/>
    <w:rPr>
      <w:sz w:val="16"/>
      <w:szCs w:val="16"/>
    </w:rPr>
  </w:style>
  <w:style w:type="paragraph" w:styleId="CommentText">
    <w:name w:val="annotation text"/>
    <w:basedOn w:val="Normal"/>
    <w:link w:val="CommentTextChar"/>
    <w:uiPriority w:val="99"/>
    <w:unhideWhenUsed/>
    <w:rsid w:val="009F3C9A"/>
    <w:rPr>
      <w:sz w:val="20"/>
      <w:szCs w:val="20"/>
    </w:rPr>
  </w:style>
  <w:style w:type="character" w:customStyle="1" w:styleId="CommentTextChar">
    <w:name w:val="Comment Text Char"/>
    <w:basedOn w:val="DefaultParagraphFont"/>
    <w:link w:val="CommentText"/>
    <w:uiPriority w:val="99"/>
    <w:rsid w:val="009F3C9A"/>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9F3C9A"/>
    <w:rPr>
      <w:b/>
      <w:bCs/>
    </w:rPr>
  </w:style>
  <w:style w:type="character" w:customStyle="1" w:styleId="CommentSubjectChar">
    <w:name w:val="Comment Subject Char"/>
    <w:basedOn w:val="CommentTextChar"/>
    <w:link w:val="CommentSubject"/>
    <w:uiPriority w:val="99"/>
    <w:semiHidden/>
    <w:rsid w:val="009F3C9A"/>
    <w:rPr>
      <w:rFonts w:ascii="Calibri" w:eastAsia="Calibri" w:hAnsi="Calibri" w:cs="Calibri"/>
      <w:b/>
      <w:bCs/>
      <w:sz w:val="20"/>
      <w:szCs w:val="20"/>
      <w:lang w:val="en-GB" w:eastAsia="en-GB" w:bidi="en-GB"/>
    </w:rPr>
  </w:style>
  <w:style w:type="character" w:styleId="Mention">
    <w:name w:val="Mention"/>
    <w:basedOn w:val="DefaultParagraphFont"/>
    <w:uiPriority w:val="99"/>
    <w:unhideWhenUsed/>
    <w:rsid w:val="009F3C9A"/>
    <w:rPr>
      <w:color w:val="2B579A"/>
      <w:shd w:val="clear" w:color="auto" w:fill="E1DFDD"/>
    </w:rPr>
  </w:style>
  <w:style w:type="character" w:customStyle="1" w:styleId="BodyTextChar">
    <w:name w:val="Body Text Char"/>
    <w:basedOn w:val="DefaultParagraphFont"/>
    <w:link w:val="BodyText"/>
    <w:uiPriority w:val="1"/>
    <w:rsid w:val="003F54BB"/>
    <w:rPr>
      <w:rFonts w:ascii="Calibri" w:eastAsia="Calibri" w:hAnsi="Calibri" w:cs="Calibri"/>
      <w:lang w:val="en-GB" w:eastAsia="en-GB" w:bidi="en-GB"/>
    </w:rPr>
  </w:style>
  <w:style w:type="paragraph" w:styleId="NoSpacing">
    <w:name w:val="No Spacing"/>
    <w:uiPriority w:val="1"/>
    <w:qFormat/>
    <w:rsid w:val="00D87B11"/>
    <w:rPr>
      <w:rFonts w:ascii="Calibri" w:eastAsia="Calibri" w:hAnsi="Calibri" w:cs="Calibri"/>
      <w:lang w:val="en-GB" w:eastAsia="en-GB" w:bidi="en-GB"/>
    </w:rPr>
  </w:style>
  <w:style w:type="character" w:styleId="FollowedHyperlink">
    <w:name w:val="FollowedHyperlink"/>
    <w:basedOn w:val="DefaultParagraphFont"/>
    <w:uiPriority w:val="99"/>
    <w:semiHidden/>
    <w:unhideWhenUsed/>
    <w:rsid w:val="005A26DF"/>
    <w:rPr>
      <w:color w:val="800080" w:themeColor="followedHyperlink"/>
      <w:u w:val="single"/>
    </w:rPr>
  </w:style>
  <w:style w:type="character" w:customStyle="1" w:styleId="Heading2Char">
    <w:name w:val="Heading 2 Char"/>
    <w:basedOn w:val="DefaultParagraphFont"/>
    <w:link w:val="Heading2"/>
    <w:uiPriority w:val="9"/>
    <w:semiHidden/>
    <w:rsid w:val="00F3155D"/>
    <w:rPr>
      <w:rFonts w:asciiTheme="majorHAnsi" w:eastAsiaTheme="majorEastAsia" w:hAnsiTheme="majorHAnsi" w:cstheme="majorBidi"/>
      <w:color w:val="365F91" w:themeColor="accent1" w:themeShade="BF"/>
      <w:sz w:val="26"/>
      <w:szCs w:val="26"/>
      <w:lang w:val="en-GB" w:eastAsia="en-GB" w:bidi="en-GB"/>
    </w:rPr>
  </w:style>
  <w:style w:type="character" w:customStyle="1" w:styleId="Heading4Char">
    <w:name w:val="Heading 4 Char"/>
    <w:basedOn w:val="DefaultParagraphFont"/>
    <w:link w:val="Heading4"/>
    <w:uiPriority w:val="9"/>
    <w:semiHidden/>
    <w:rsid w:val="00E507AA"/>
    <w:rPr>
      <w:rFonts w:asciiTheme="majorHAnsi" w:eastAsiaTheme="majorEastAsia" w:hAnsiTheme="majorHAnsi" w:cstheme="majorBidi"/>
      <w:i/>
      <w:iCs/>
      <w:color w:val="365F91" w:themeColor="accent1" w:themeShade="BF"/>
      <w:lang w:val="en-GB" w:eastAsia="en-GB" w:bidi="en-GB"/>
    </w:rPr>
  </w:style>
  <w:style w:type="paragraph" w:styleId="Revision">
    <w:name w:val="Revision"/>
    <w:hidden/>
    <w:uiPriority w:val="99"/>
    <w:semiHidden/>
    <w:rsid w:val="00DF0F53"/>
    <w:pPr>
      <w:widowControl/>
      <w:autoSpaceDE/>
      <w:autoSpaceDN/>
    </w:pPr>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26569">
      <w:bodyDiv w:val="1"/>
      <w:marLeft w:val="0"/>
      <w:marRight w:val="0"/>
      <w:marTop w:val="0"/>
      <w:marBottom w:val="0"/>
      <w:divBdr>
        <w:top w:val="none" w:sz="0" w:space="0" w:color="auto"/>
        <w:left w:val="none" w:sz="0" w:space="0" w:color="auto"/>
        <w:bottom w:val="none" w:sz="0" w:space="0" w:color="auto"/>
        <w:right w:val="none" w:sz="0" w:space="0" w:color="auto"/>
      </w:divBdr>
      <w:divsChild>
        <w:div w:id="1917980136">
          <w:marLeft w:val="0"/>
          <w:marRight w:val="0"/>
          <w:marTop w:val="0"/>
          <w:marBottom w:val="0"/>
          <w:divBdr>
            <w:top w:val="none" w:sz="0" w:space="0" w:color="auto"/>
            <w:left w:val="none" w:sz="0" w:space="0" w:color="auto"/>
            <w:bottom w:val="none" w:sz="0" w:space="0" w:color="auto"/>
            <w:right w:val="none" w:sz="0" w:space="0" w:color="auto"/>
          </w:divBdr>
        </w:div>
      </w:divsChild>
    </w:div>
    <w:div w:id="515121707">
      <w:bodyDiv w:val="1"/>
      <w:marLeft w:val="0"/>
      <w:marRight w:val="0"/>
      <w:marTop w:val="0"/>
      <w:marBottom w:val="0"/>
      <w:divBdr>
        <w:top w:val="none" w:sz="0" w:space="0" w:color="auto"/>
        <w:left w:val="none" w:sz="0" w:space="0" w:color="auto"/>
        <w:bottom w:val="none" w:sz="0" w:space="0" w:color="auto"/>
        <w:right w:val="none" w:sz="0" w:space="0" w:color="auto"/>
      </w:divBdr>
    </w:div>
    <w:div w:id="632951449">
      <w:bodyDiv w:val="1"/>
      <w:marLeft w:val="0"/>
      <w:marRight w:val="0"/>
      <w:marTop w:val="0"/>
      <w:marBottom w:val="0"/>
      <w:divBdr>
        <w:top w:val="none" w:sz="0" w:space="0" w:color="auto"/>
        <w:left w:val="none" w:sz="0" w:space="0" w:color="auto"/>
        <w:bottom w:val="none" w:sz="0" w:space="0" w:color="auto"/>
        <w:right w:val="none" w:sz="0" w:space="0" w:color="auto"/>
      </w:divBdr>
    </w:div>
    <w:div w:id="1475754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ewman.ac.uk/practice-placements-information-for-students-nursing-and-allied-health-courses/" TargetMode="External"/><Relationship Id="rId18" Type="http://schemas.openxmlformats.org/officeDocument/2006/relationships/hyperlink" Target="https://newmanacuk.sharepoint.com/sites/msteams_56827c/Shared%20Documents/General/OT/Working%20documents/377%20PPAF%20Level%205%20placement%202%20and%203.docx" TargetMode="External"/><Relationship Id="rId26" Type="http://schemas.openxmlformats.org/officeDocument/2006/relationships/hyperlink" Target="https://www.rcot.co.uk/publications/professional-standards-occupational-therapy-practice-conduct-and-ethics" TargetMode="External"/><Relationship Id="rId39" Type="http://schemas.microsoft.com/office/2011/relationships/people" Target="people.xml"/><Relationship Id="rId21" Type="http://schemas.openxmlformats.org/officeDocument/2006/relationships/hyperlink" Target="http://www.rcot.co.uk" TargetMode="External"/><Relationship Id="rId34" Type="http://schemas.openxmlformats.org/officeDocument/2006/relationships/hyperlink" Target="https://newmanacuk.sharepoint.com/sites/msteams_56827c/Shared%20Documents/General/OT/Working%20documents/377%20PPAF%20Level%205%20placement%202%20and%203.doc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newmanacuk.sharepoint.com/sites/msteams_56827c/Shared%20Documents/General/OT/Working%20documents/376%20PPAF%20Level%204%20placement%201.docx" TargetMode="External"/><Relationship Id="rId25" Type="http://schemas.openxmlformats.org/officeDocument/2006/relationships/hyperlink" Target="https://www.hcpc-uk.org/standards/standards-of-conduct-performance-and-ethics/" TargetMode="External"/><Relationship Id="rId33" Type="http://schemas.openxmlformats.org/officeDocument/2006/relationships/hyperlink" Target="https://www.rcot.co.uk/webinars-new-and-returning-occupational-therapy-learner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rcot.co.uk/publications/professional-standards-occupational-therapy-practice-conduct-and-ethics"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cpc-uk.org/standards/meeting-our-standards/communication-and-using-social-media/" TargetMode="External"/><Relationship Id="rId32" Type="http://schemas.openxmlformats.org/officeDocument/2006/relationships/hyperlink" Target="https://www.hcpc-uk.org/concerns/raising-concerns/" TargetMode="External"/><Relationship Id="rId37" Type="http://schemas.openxmlformats.org/officeDocument/2006/relationships/image" Target="media/image3.pn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cpc-uk.org/standards/standards-of-conduct-performance-and-ethics/" TargetMode="External"/><Relationship Id="rId28" Type="http://schemas.openxmlformats.org/officeDocument/2006/relationships/comments" Target="comments.xml"/><Relationship Id="rId36"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www.hcpc-uk.org/standards/standards-of-conduct-performance-and-ethics/"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acticepartnerhips@newman.ac.uk" TargetMode="External"/><Relationship Id="rId22" Type="http://schemas.openxmlformats.org/officeDocument/2006/relationships/hyperlink" Target="https://www.hcpc-uk.org/concerns/raising-concerns/" TargetMode="External"/><Relationship Id="rId27" Type="http://schemas.openxmlformats.org/officeDocument/2006/relationships/hyperlink" Target="https://www.hcpc-uk.org/standards/meeting-our-standards/record-keeping/our-expectations-for-your-record-keeping/" TargetMode="External"/><Relationship Id="rId30" Type="http://schemas.microsoft.com/office/2016/09/relationships/commentsIds" Target="commentsIds.xml"/><Relationship Id="rId35" Type="http://schemas.openxmlformats.org/officeDocument/2006/relationships/hyperlink" Target="https://newmanacuk.sharepoint.com/sites/msteams_56827c/Shared%20Documents/General/OT/Working%20documents/378%20PPAF%20Level%206%20placement%204%20and%205.doc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64A54FF2E0B3498266D295D66D710B" ma:contentTypeVersion="15" ma:contentTypeDescription="Create a new document." ma:contentTypeScope="" ma:versionID="a2b1fd3515f7f7622934ebd7af5da300">
  <xsd:schema xmlns:xsd="http://www.w3.org/2001/XMLSchema" xmlns:xs="http://www.w3.org/2001/XMLSchema" xmlns:p="http://schemas.microsoft.com/office/2006/metadata/properties" xmlns:ns2="64df0ec0-755a-4a17-af53-19979458ae1e" xmlns:ns3="afe25ea8-fb9b-480a-adb3-11be0b785454" targetNamespace="http://schemas.microsoft.com/office/2006/metadata/properties" ma:root="true" ma:fieldsID="43f12d87c63c934361dd2f6058baa92c" ns2:_="" ns3:_="">
    <xsd:import namespace="64df0ec0-755a-4a17-af53-19979458ae1e"/>
    <xsd:import namespace="afe25ea8-fb9b-480a-adb3-11be0b7854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f0ec0-755a-4a17-af53-19979458a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4ee554b-0b4d-4be7-9bd4-47ba705bbdb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25ea8-fb9b-480a-adb3-11be0b7854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49aa88d-fde1-46ed-a405-56bc92c348f6}" ma:internalName="TaxCatchAll" ma:showField="CatchAllData" ma:web="afe25ea8-fb9b-480a-adb3-11be0b7854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4df0ec0-755a-4a17-af53-19979458ae1e">
      <Terms xmlns="http://schemas.microsoft.com/office/infopath/2007/PartnerControls"/>
    </lcf76f155ced4ddcb4097134ff3c332f>
    <TaxCatchAll xmlns="afe25ea8-fb9b-480a-adb3-11be0b785454" xsi:nil="true"/>
  </documentManagement>
</p:properties>
</file>

<file path=customXml/itemProps1.xml><?xml version="1.0" encoding="utf-8"?>
<ds:datastoreItem xmlns:ds="http://schemas.openxmlformats.org/officeDocument/2006/customXml" ds:itemID="{42C7BFBD-8DDF-474B-A6CB-1DAA788B3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f0ec0-755a-4a17-af53-19979458ae1e"/>
    <ds:schemaRef ds:uri="afe25ea8-fb9b-480a-adb3-11be0b785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34EC9B-AD2A-4D0B-B086-5F600532A082}">
  <ds:schemaRefs>
    <ds:schemaRef ds:uri="http://schemas.microsoft.com/sharepoint/v3/contenttype/forms"/>
  </ds:schemaRefs>
</ds:datastoreItem>
</file>

<file path=customXml/itemProps3.xml><?xml version="1.0" encoding="utf-8"?>
<ds:datastoreItem xmlns:ds="http://schemas.openxmlformats.org/officeDocument/2006/customXml" ds:itemID="{F79CBBBC-FCC8-4C57-A515-2977BB66D05A}">
  <ds:schemaRefs>
    <ds:schemaRef ds:uri="http://schemas.openxmlformats.org/officeDocument/2006/bibliography"/>
  </ds:schemaRefs>
</ds:datastoreItem>
</file>

<file path=customXml/itemProps4.xml><?xml version="1.0" encoding="utf-8"?>
<ds:datastoreItem xmlns:ds="http://schemas.openxmlformats.org/officeDocument/2006/customXml" ds:itemID="{0129E95E-C702-41BD-91DA-3248B3A08ACF}">
  <ds:schemaRefs>
    <ds:schemaRef ds:uri="http://schemas.microsoft.com/office/2006/metadata/properties"/>
    <ds:schemaRef ds:uri="http://schemas.microsoft.com/office/infopath/2007/PartnerControls"/>
    <ds:schemaRef ds:uri="64df0ec0-755a-4a17-af53-19979458ae1e"/>
    <ds:schemaRef ds:uri="afe25ea8-fb9b-480a-adb3-11be0b785454"/>
  </ds:schemaRefs>
</ds:datastoreItem>
</file>

<file path=docMetadata/LabelInfo.xml><?xml version="1.0" encoding="utf-8"?>
<clbl:labelList xmlns:clbl="http://schemas.microsoft.com/office/2020/mipLabelMetadata">
  <clbl:label id="{7da2fa3d-d34a-48cd-8eb1-f49099902904}" enabled="0" method="" siteId="{7da2fa3d-d34a-48cd-8eb1-f49099902904}" removed="1"/>
</clbl:labelList>
</file>

<file path=docProps/app.xml><?xml version="1.0" encoding="utf-8"?>
<Properties xmlns="http://schemas.openxmlformats.org/officeDocument/2006/extended-properties" xmlns:vt="http://schemas.openxmlformats.org/officeDocument/2006/docPropsVTypes">
  <Template>Normal</Template>
  <TotalTime>0</TotalTime>
  <Pages>26</Pages>
  <Words>9465</Words>
  <Characters>53953</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Placement Handbook RN version 3 26.08.2011x</vt:lpstr>
    </vt:vector>
  </TitlesOfParts>
  <Company>University of Wolverhampton</Company>
  <LinksUpToDate>false</LinksUpToDate>
  <CharactersWithSpaces>63292</CharactersWithSpaces>
  <SharedDoc>false</SharedDoc>
  <HLinks>
    <vt:vector size="342" baseType="variant">
      <vt:variant>
        <vt:i4>8323171</vt:i4>
      </vt:variant>
      <vt:variant>
        <vt:i4>165</vt:i4>
      </vt:variant>
      <vt:variant>
        <vt:i4>0</vt:i4>
      </vt:variant>
      <vt:variant>
        <vt:i4>5</vt:i4>
      </vt:variant>
      <vt:variant>
        <vt:lpwstr>https://www.hcpc-uk.org/concerns/raising-concerns/</vt:lpwstr>
      </vt:variant>
      <vt:variant>
        <vt:lpwstr/>
      </vt:variant>
      <vt:variant>
        <vt:i4>7012479</vt:i4>
      </vt:variant>
      <vt:variant>
        <vt:i4>162</vt:i4>
      </vt:variant>
      <vt:variant>
        <vt:i4>0</vt:i4>
      </vt:variant>
      <vt:variant>
        <vt:i4>5</vt:i4>
      </vt:variant>
      <vt:variant>
        <vt:lpwstr>https://www.rcn.org.uk/professional-development/publications/pub-003835</vt:lpwstr>
      </vt:variant>
      <vt:variant>
        <vt:lpwstr/>
      </vt:variant>
      <vt:variant>
        <vt:i4>6881378</vt:i4>
      </vt:variant>
      <vt:variant>
        <vt:i4>159</vt:i4>
      </vt:variant>
      <vt:variant>
        <vt:i4>0</vt:i4>
      </vt:variant>
      <vt:variant>
        <vt:i4>5</vt:i4>
      </vt:variant>
      <vt:variant>
        <vt:lpwstr>https://www.hcpc-uk.org/standards/standards-of-conduct-performance-and-ethics/</vt:lpwstr>
      </vt:variant>
      <vt:variant>
        <vt:lpwstr/>
      </vt:variant>
      <vt:variant>
        <vt:i4>786519</vt:i4>
      </vt:variant>
      <vt:variant>
        <vt:i4>156</vt:i4>
      </vt:variant>
      <vt:variant>
        <vt:i4>0</vt:i4>
      </vt:variant>
      <vt:variant>
        <vt:i4>5</vt:i4>
      </vt:variant>
      <vt:variant>
        <vt:lpwstr>https://www.hcpc-uk.org/standards/meeting-our-standards/communication-and-using-social-media/</vt:lpwstr>
      </vt:variant>
      <vt:variant>
        <vt:lpwstr/>
      </vt:variant>
      <vt:variant>
        <vt:i4>7536688</vt:i4>
      </vt:variant>
      <vt:variant>
        <vt:i4>153</vt:i4>
      </vt:variant>
      <vt:variant>
        <vt:i4>0</vt:i4>
      </vt:variant>
      <vt:variant>
        <vt:i4>5</vt:i4>
      </vt:variant>
      <vt:variant>
        <vt:lpwstr>https://www.hcpc-uk.org/concerns/raising-concerns/when-and-how-to-make-a-self-referral/</vt:lpwstr>
      </vt:variant>
      <vt:variant>
        <vt:lpwstr/>
      </vt:variant>
      <vt:variant>
        <vt:i4>8323171</vt:i4>
      </vt:variant>
      <vt:variant>
        <vt:i4>150</vt:i4>
      </vt:variant>
      <vt:variant>
        <vt:i4>0</vt:i4>
      </vt:variant>
      <vt:variant>
        <vt:i4>5</vt:i4>
      </vt:variant>
      <vt:variant>
        <vt:lpwstr>https://www.hcpc-uk.org/concerns/raising-concerns/</vt:lpwstr>
      </vt:variant>
      <vt:variant>
        <vt:lpwstr/>
      </vt:variant>
      <vt:variant>
        <vt:i4>6881378</vt:i4>
      </vt:variant>
      <vt:variant>
        <vt:i4>147</vt:i4>
      </vt:variant>
      <vt:variant>
        <vt:i4>0</vt:i4>
      </vt:variant>
      <vt:variant>
        <vt:i4>5</vt:i4>
      </vt:variant>
      <vt:variant>
        <vt:lpwstr>https://www.hcpc-uk.org/standards/standards-of-conduct-performance-and-ethics/</vt:lpwstr>
      </vt:variant>
      <vt:variant>
        <vt:lpwstr/>
      </vt:variant>
      <vt:variant>
        <vt:i4>7274615</vt:i4>
      </vt:variant>
      <vt:variant>
        <vt:i4>144</vt:i4>
      </vt:variant>
      <vt:variant>
        <vt:i4>0</vt:i4>
      </vt:variant>
      <vt:variant>
        <vt:i4>5</vt:i4>
      </vt:variant>
      <vt:variant>
        <vt:lpwstr>https://www.csp.org.uk/system/files/documents/2022-01/L6_SCQF L10_v3 with Appendices.pdf</vt:lpwstr>
      </vt:variant>
      <vt:variant>
        <vt:lpwstr/>
      </vt:variant>
      <vt:variant>
        <vt:i4>3276918</vt:i4>
      </vt:variant>
      <vt:variant>
        <vt:i4>141</vt:i4>
      </vt:variant>
      <vt:variant>
        <vt:i4>0</vt:i4>
      </vt:variant>
      <vt:variant>
        <vt:i4>5</vt:i4>
      </vt:variant>
      <vt:variant>
        <vt:lpwstr>https://www.csp.org.uk/system/files/documents/2022-01/L5_SCQF L9_v2 with Appendices.pdf</vt:lpwstr>
      </vt:variant>
      <vt:variant>
        <vt:lpwstr/>
      </vt:variant>
      <vt:variant>
        <vt:i4>7143494</vt:i4>
      </vt:variant>
      <vt:variant>
        <vt:i4>138</vt:i4>
      </vt:variant>
      <vt:variant>
        <vt:i4>0</vt:i4>
      </vt:variant>
      <vt:variant>
        <vt:i4>5</vt:i4>
      </vt:variant>
      <vt:variant>
        <vt:lpwstr>https://www.csp.org.uk/system/files/documents/2022-01/L4_SCQF L8_v2 with Appendices_0.pdf</vt:lpwstr>
      </vt:variant>
      <vt:variant>
        <vt:lpwstr/>
      </vt:variant>
      <vt:variant>
        <vt:i4>2097238</vt:i4>
      </vt:variant>
      <vt:variant>
        <vt:i4>135</vt:i4>
      </vt:variant>
      <vt:variant>
        <vt:i4>0</vt:i4>
      </vt:variant>
      <vt:variant>
        <vt:i4>5</vt:i4>
      </vt:variant>
      <vt:variant>
        <vt:lpwstr>mailto:practicepartnerhips@newman.ac.uk</vt:lpwstr>
      </vt:variant>
      <vt:variant>
        <vt:lpwstr/>
      </vt:variant>
      <vt:variant>
        <vt:i4>7274615</vt:i4>
      </vt:variant>
      <vt:variant>
        <vt:i4>132</vt:i4>
      </vt:variant>
      <vt:variant>
        <vt:i4>0</vt:i4>
      </vt:variant>
      <vt:variant>
        <vt:i4>5</vt:i4>
      </vt:variant>
      <vt:variant>
        <vt:lpwstr>https://www.newman.ac.uk/practice-placements-for-nursing-and-allied-health-courses/</vt:lpwstr>
      </vt:variant>
      <vt:variant>
        <vt:lpwstr/>
      </vt:variant>
      <vt:variant>
        <vt:i4>2424938</vt:i4>
      </vt:variant>
      <vt:variant>
        <vt:i4>129</vt:i4>
      </vt:variant>
      <vt:variant>
        <vt:i4>0</vt:i4>
      </vt:variant>
      <vt:variant>
        <vt:i4>5</vt:i4>
      </vt:variant>
      <vt:variant>
        <vt:lpwstr/>
      </vt:variant>
      <vt:variant>
        <vt:lpwstr>_TOC_250000</vt:lpwstr>
      </vt:variant>
      <vt:variant>
        <vt:i4>2490449</vt:i4>
      </vt:variant>
      <vt:variant>
        <vt:i4>126</vt:i4>
      </vt:variant>
      <vt:variant>
        <vt:i4>0</vt:i4>
      </vt:variant>
      <vt:variant>
        <vt:i4>5</vt:i4>
      </vt:variant>
      <vt:variant>
        <vt:lpwstr/>
      </vt:variant>
      <vt:variant>
        <vt:lpwstr>_bookmark41</vt:lpwstr>
      </vt:variant>
      <vt:variant>
        <vt:i4>2490449</vt:i4>
      </vt:variant>
      <vt:variant>
        <vt:i4>123</vt:i4>
      </vt:variant>
      <vt:variant>
        <vt:i4>0</vt:i4>
      </vt:variant>
      <vt:variant>
        <vt:i4>5</vt:i4>
      </vt:variant>
      <vt:variant>
        <vt:lpwstr/>
      </vt:variant>
      <vt:variant>
        <vt:lpwstr>_bookmark40</vt:lpwstr>
      </vt:variant>
      <vt:variant>
        <vt:i4>2162769</vt:i4>
      </vt:variant>
      <vt:variant>
        <vt:i4>120</vt:i4>
      </vt:variant>
      <vt:variant>
        <vt:i4>0</vt:i4>
      </vt:variant>
      <vt:variant>
        <vt:i4>5</vt:i4>
      </vt:variant>
      <vt:variant>
        <vt:lpwstr/>
      </vt:variant>
      <vt:variant>
        <vt:lpwstr>_bookmark39</vt:lpwstr>
      </vt:variant>
      <vt:variant>
        <vt:i4>2162769</vt:i4>
      </vt:variant>
      <vt:variant>
        <vt:i4>117</vt:i4>
      </vt:variant>
      <vt:variant>
        <vt:i4>0</vt:i4>
      </vt:variant>
      <vt:variant>
        <vt:i4>5</vt:i4>
      </vt:variant>
      <vt:variant>
        <vt:lpwstr/>
      </vt:variant>
      <vt:variant>
        <vt:lpwstr>_bookmark38</vt:lpwstr>
      </vt:variant>
      <vt:variant>
        <vt:i4>2424938</vt:i4>
      </vt:variant>
      <vt:variant>
        <vt:i4>114</vt:i4>
      </vt:variant>
      <vt:variant>
        <vt:i4>0</vt:i4>
      </vt:variant>
      <vt:variant>
        <vt:i4>5</vt:i4>
      </vt:variant>
      <vt:variant>
        <vt:lpwstr/>
      </vt:variant>
      <vt:variant>
        <vt:lpwstr>_TOC_250001</vt:lpwstr>
      </vt:variant>
      <vt:variant>
        <vt:i4>2424938</vt:i4>
      </vt:variant>
      <vt:variant>
        <vt:i4>111</vt:i4>
      </vt:variant>
      <vt:variant>
        <vt:i4>0</vt:i4>
      </vt:variant>
      <vt:variant>
        <vt:i4>5</vt:i4>
      </vt:variant>
      <vt:variant>
        <vt:lpwstr/>
      </vt:variant>
      <vt:variant>
        <vt:lpwstr>_TOC_250002</vt:lpwstr>
      </vt:variant>
      <vt:variant>
        <vt:i4>2424938</vt:i4>
      </vt:variant>
      <vt:variant>
        <vt:i4>108</vt:i4>
      </vt:variant>
      <vt:variant>
        <vt:i4>0</vt:i4>
      </vt:variant>
      <vt:variant>
        <vt:i4>5</vt:i4>
      </vt:variant>
      <vt:variant>
        <vt:lpwstr/>
      </vt:variant>
      <vt:variant>
        <vt:lpwstr>_TOC_250003</vt:lpwstr>
      </vt:variant>
      <vt:variant>
        <vt:i4>2424938</vt:i4>
      </vt:variant>
      <vt:variant>
        <vt:i4>105</vt:i4>
      </vt:variant>
      <vt:variant>
        <vt:i4>0</vt:i4>
      </vt:variant>
      <vt:variant>
        <vt:i4>5</vt:i4>
      </vt:variant>
      <vt:variant>
        <vt:lpwstr/>
      </vt:variant>
      <vt:variant>
        <vt:lpwstr>_TOC_250004</vt:lpwstr>
      </vt:variant>
      <vt:variant>
        <vt:i4>2424938</vt:i4>
      </vt:variant>
      <vt:variant>
        <vt:i4>102</vt:i4>
      </vt:variant>
      <vt:variant>
        <vt:i4>0</vt:i4>
      </vt:variant>
      <vt:variant>
        <vt:i4>5</vt:i4>
      </vt:variant>
      <vt:variant>
        <vt:lpwstr/>
      </vt:variant>
      <vt:variant>
        <vt:lpwstr>_TOC_250005</vt:lpwstr>
      </vt:variant>
      <vt:variant>
        <vt:i4>2424938</vt:i4>
      </vt:variant>
      <vt:variant>
        <vt:i4>99</vt:i4>
      </vt:variant>
      <vt:variant>
        <vt:i4>0</vt:i4>
      </vt:variant>
      <vt:variant>
        <vt:i4>5</vt:i4>
      </vt:variant>
      <vt:variant>
        <vt:lpwstr/>
      </vt:variant>
      <vt:variant>
        <vt:lpwstr>_TOC_250006</vt:lpwstr>
      </vt:variant>
      <vt:variant>
        <vt:i4>2424938</vt:i4>
      </vt:variant>
      <vt:variant>
        <vt:i4>96</vt:i4>
      </vt:variant>
      <vt:variant>
        <vt:i4>0</vt:i4>
      </vt:variant>
      <vt:variant>
        <vt:i4>5</vt:i4>
      </vt:variant>
      <vt:variant>
        <vt:lpwstr/>
      </vt:variant>
      <vt:variant>
        <vt:lpwstr>_TOC_250007</vt:lpwstr>
      </vt:variant>
      <vt:variant>
        <vt:i4>2424938</vt:i4>
      </vt:variant>
      <vt:variant>
        <vt:i4>93</vt:i4>
      </vt:variant>
      <vt:variant>
        <vt:i4>0</vt:i4>
      </vt:variant>
      <vt:variant>
        <vt:i4>5</vt:i4>
      </vt:variant>
      <vt:variant>
        <vt:lpwstr/>
      </vt:variant>
      <vt:variant>
        <vt:lpwstr>_TOC_250008</vt:lpwstr>
      </vt:variant>
      <vt:variant>
        <vt:i4>2424938</vt:i4>
      </vt:variant>
      <vt:variant>
        <vt:i4>90</vt:i4>
      </vt:variant>
      <vt:variant>
        <vt:i4>0</vt:i4>
      </vt:variant>
      <vt:variant>
        <vt:i4>5</vt:i4>
      </vt:variant>
      <vt:variant>
        <vt:lpwstr/>
      </vt:variant>
      <vt:variant>
        <vt:lpwstr>_TOC_250009</vt:lpwstr>
      </vt:variant>
      <vt:variant>
        <vt:i4>2359402</vt:i4>
      </vt:variant>
      <vt:variant>
        <vt:i4>87</vt:i4>
      </vt:variant>
      <vt:variant>
        <vt:i4>0</vt:i4>
      </vt:variant>
      <vt:variant>
        <vt:i4>5</vt:i4>
      </vt:variant>
      <vt:variant>
        <vt:lpwstr/>
      </vt:variant>
      <vt:variant>
        <vt:lpwstr>_TOC_250010</vt:lpwstr>
      </vt:variant>
      <vt:variant>
        <vt:i4>2097233</vt:i4>
      </vt:variant>
      <vt:variant>
        <vt:i4>84</vt:i4>
      </vt:variant>
      <vt:variant>
        <vt:i4>0</vt:i4>
      </vt:variant>
      <vt:variant>
        <vt:i4>5</vt:i4>
      </vt:variant>
      <vt:variant>
        <vt:lpwstr/>
      </vt:variant>
      <vt:variant>
        <vt:lpwstr>_bookmark28</vt:lpwstr>
      </vt:variant>
      <vt:variant>
        <vt:i4>2097233</vt:i4>
      </vt:variant>
      <vt:variant>
        <vt:i4>81</vt:i4>
      </vt:variant>
      <vt:variant>
        <vt:i4>0</vt:i4>
      </vt:variant>
      <vt:variant>
        <vt:i4>5</vt:i4>
      </vt:variant>
      <vt:variant>
        <vt:lpwstr/>
      </vt:variant>
      <vt:variant>
        <vt:lpwstr>_bookmark27</vt:lpwstr>
      </vt:variant>
      <vt:variant>
        <vt:i4>2097233</vt:i4>
      </vt:variant>
      <vt:variant>
        <vt:i4>78</vt:i4>
      </vt:variant>
      <vt:variant>
        <vt:i4>0</vt:i4>
      </vt:variant>
      <vt:variant>
        <vt:i4>5</vt:i4>
      </vt:variant>
      <vt:variant>
        <vt:lpwstr/>
      </vt:variant>
      <vt:variant>
        <vt:lpwstr>_bookmark26</vt:lpwstr>
      </vt:variant>
      <vt:variant>
        <vt:i4>2097233</vt:i4>
      </vt:variant>
      <vt:variant>
        <vt:i4>75</vt:i4>
      </vt:variant>
      <vt:variant>
        <vt:i4>0</vt:i4>
      </vt:variant>
      <vt:variant>
        <vt:i4>5</vt:i4>
      </vt:variant>
      <vt:variant>
        <vt:lpwstr/>
      </vt:variant>
      <vt:variant>
        <vt:lpwstr>_bookmark25</vt:lpwstr>
      </vt:variant>
      <vt:variant>
        <vt:i4>2097233</vt:i4>
      </vt:variant>
      <vt:variant>
        <vt:i4>72</vt:i4>
      </vt:variant>
      <vt:variant>
        <vt:i4>0</vt:i4>
      </vt:variant>
      <vt:variant>
        <vt:i4>5</vt:i4>
      </vt:variant>
      <vt:variant>
        <vt:lpwstr/>
      </vt:variant>
      <vt:variant>
        <vt:lpwstr>_bookmark24</vt:lpwstr>
      </vt:variant>
      <vt:variant>
        <vt:i4>2097233</vt:i4>
      </vt:variant>
      <vt:variant>
        <vt:i4>69</vt:i4>
      </vt:variant>
      <vt:variant>
        <vt:i4>0</vt:i4>
      </vt:variant>
      <vt:variant>
        <vt:i4>5</vt:i4>
      </vt:variant>
      <vt:variant>
        <vt:lpwstr/>
      </vt:variant>
      <vt:variant>
        <vt:lpwstr>_bookmark23</vt:lpwstr>
      </vt:variant>
      <vt:variant>
        <vt:i4>2097233</vt:i4>
      </vt:variant>
      <vt:variant>
        <vt:i4>66</vt:i4>
      </vt:variant>
      <vt:variant>
        <vt:i4>0</vt:i4>
      </vt:variant>
      <vt:variant>
        <vt:i4>5</vt:i4>
      </vt:variant>
      <vt:variant>
        <vt:lpwstr/>
      </vt:variant>
      <vt:variant>
        <vt:lpwstr>_bookmark22</vt:lpwstr>
      </vt:variant>
      <vt:variant>
        <vt:i4>2097233</vt:i4>
      </vt:variant>
      <vt:variant>
        <vt:i4>63</vt:i4>
      </vt:variant>
      <vt:variant>
        <vt:i4>0</vt:i4>
      </vt:variant>
      <vt:variant>
        <vt:i4>5</vt:i4>
      </vt:variant>
      <vt:variant>
        <vt:lpwstr/>
      </vt:variant>
      <vt:variant>
        <vt:lpwstr>_bookmark21</vt:lpwstr>
      </vt:variant>
      <vt:variant>
        <vt:i4>2097233</vt:i4>
      </vt:variant>
      <vt:variant>
        <vt:i4>60</vt:i4>
      </vt:variant>
      <vt:variant>
        <vt:i4>0</vt:i4>
      </vt:variant>
      <vt:variant>
        <vt:i4>5</vt:i4>
      </vt:variant>
      <vt:variant>
        <vt:lpwstr/>
      </vt:variant>
      <vt:variant>
        <vt:lpwstr>_bookmark20</vt:lpwstr>
      </vt:variant>
      <vt:variant>
        <vt:i4>2293841</vt:i4>
      </vt:variant>
      <vt:variant>
        <vt:i4>57</vt:i4>
      </vt:variant>
      <vt:variant>
        <vt:i4>0</vt:i4>
      </vt:variant>
      <vt:variant>
        <vt:i4>5</vt:i4>
      </vt:variant>
      <vt:variant>
        <vt:lpwstr/>
      </vt:variant>
      <vt:variant>
        <vt:lpwstr>_bookmark19</vt:lpwstr>
      </vt:variant>
      <vt:variant>
        <vt:i4>2293841</vt:i4>
      </vt:variant>
      <vt:variant>
        <vt:i4>54</vt:i4>
      </vt:variant>
      <vt:variant>
        <vt:i4>0</vt:i4>
      </vt:variant>
      <vt:variant>
        <vt:i4>5</vt:i4>
      </vt:variant>
      <vt:variant>
        <vt:lpwstr/>
      </vt:variant>
      <vt:variant>
        <vt:lpwstr>_bookmark18</vt:lpwstr>
      </vt:variant>
      <vt:variant>
        <vt:i4>2293841</vt:i4>
      </vt:variant>
      <vt:variant>
        <vt:i4>51</vt:i4>
      </vt:variant>
      <vt:variant>
        <vt:i4>0</vt:i4>
      </vt:variant>
      <vt:variant>
        <vt:i4>5</vt:i4>
      </vt:variant>
      <vt:variant>
        <vt:lpwstr/>
      </vt:variant>
      <vt:variant>
        <vt:lpwstr>_bookmark17</vt:lpwstr>
      </vt:variant>
      <vt:variant>
        <vt:i4>2293841</vt:i4>
      </vt:variant>
      <vt:variant>
        <vt:i4>48</vt:i4>
      </vt:variant>
      <vt:variant>
        <vt:i4>0</vt:i4>
      </vt:variant>
      <vt:variant>
        <vt:i4>5</vt:i4>
      </vt:variant>
      <vt:variant>
        <vt:lpwstr/>
      </vt:variant>
      <vt:variant>
        <vt:lpwstr>_bookmark16</vt:lpwstr>
      </vt:variant>
      <vt:variant>
        <vt:i4>2293841</vt:i4>
      </vt:variant>
      <vt:variant>
        <vt:i4>45</vt:i4>
      </vt:variant>
      <vt:variant>
        <vt:i4>0</vt:i4>
      </vt:variant>
      <vt:variant>
        <vt:i4>5</vt:i4>
      </vt:variant>
      <vt:variant>
        <vt:lpwstr/>
      </vt:variant>
      <vt:variant>
        <vt:lpwstr>_bookmark15</vt:lpwstr>
      </vt:variant>
      <vt:variant>
        <vt:i4>2293841</vt:i4>
      </vt:variant>
      <vt:variant>
        <vt:i4>42</vt:i4>
      </vt:variant>
      <vt:variant>
        <vt:i4>0</vt:i4>
      </vt:variant>
      <vt:variant>
        <vt:i4>5</vt:i4>
      </vt:variant>
      <vt:variant>
        <vt:lpwstr/>
      </vt:variant>
      <vt:variant>
        <vt:lpwstr>_bookmark14</vt:lpwstr>
      </vt:variant>
      <vt:variant>
        <vt:i4>2293841</vt:i4>
      </vt:variant>
      <vt:variant>
        <vt:i4>39</vt:i4>
      </vt:variant>
      <vt:variant>
        <vt:i4>0</vt:i4>
      </vt:variant>
      <vt:variant>
        <vt:i4>5</vt:i4>
      </vt:variant>
      <vt:variant>
        <vt:lpwstr/>
      </vt:variant>
      <vt:variant>
        <vt:lpwstr>_bookmark13</vt:lpwstr>
      </vt:variant>
      <vt:variant>
        <vt:i4>2293841</vt:i4>
      </vt:variant>
      <vt:variant>
        <vt:i4>36</vt:i4>
      </vt:variant>
      <vt:variant>
        <vt:i4>0</vt:i4>
      </vt:variant>
      <vt:variant>
        <vt:i4>5</vt:i4>
      </vt:variant>
      <vt:variant>
        <vt:lpwstr/>
      </vt:variant>
      <vt:variant>
        <vt:lpwstr>_bookmark12</vt:lpwstr>
      </vt:variant>
      <vt:variant>
        <vt:i4>2293841</vt:i4>
      </vt:variant>
      <vt:variant>
        <vt:i4>33</vt:i4>
      </vt:variant>
      <vt:variant>
        <vt:i4>0</vt:i4>
      </vt:variant>
      <vt:variant>
        <vt:i4>5</vt:i4>
      </vt:variant>
      <vt:variant>
        <vt:lpwstr/>
      </vt:variant>
      <vt:variant>
        <vt:lpwstr>_bookmark11</vt:lpwstr>
      </vt:variant>
      <vt:variant>
        <vt:i4>2293841</vt:i4>
      </vt:variant>
      <vt:variant>
        <vt:i4>30</vt:i4>
      </vt:variant>
      <vt:variant>
        <vt:i4>0</vt:i4>
      </vt:variant>
      <vt:variant>
        <vt:i4>5</vt:i4>
      </vt:variant>
      <vt:variant>
        <vt:lpwstr/>
      </vt:variant>
      <vt:variant>
        <vt:lpwstr>_bookmark10</vt:lpwstr>
      </vt:variant>
      <vt:variant>
        <vt:i4>2818129</vt:i4>
      </vt:variant>
      <vt:variant>
        <vt:i4>27</vt:i4>
      </vt:variant>
      <vt:variant>
        <vt:i4>0</vt:i4>
      </vt:variant>
      <vt:variant>
        <vt:i4>5</vt:i4>
      </vt:variant>
      <vt:variant>
        <vt:lpwstr/>
      </vt:variant>
      <vt:variant>
        <vt:lpwstr>_bookmark9</vt:lpwstr>
      </vt:variant>
      <vt:variant>
        <vt:i4>2752593</vt:i4>
      </vt:variant>
      <vt:variant>
        <vt:i4>24</vt:i4>
      </vt:variant>
      <vt:variant>
        <vt:i4>0</vt:i4>
      </vt:variant>
      <vt:variant>
        <vt:i4>5</vt:i4>
      </vt:variant>
      <vt:variant>
        <vt:lpwstr/>
      </vt:variant>
      <vt:variant>
        <vt:lpwstr>_bookmark8</vt:lpwstr>
      </vt:variant>
      <vt:variant>
        <vt:i4>2424913</vt:i4>
      </vt:variant>
      <vt:variant>
        <vt:i4>21</vt:i4>
      </vt:variant>
      <vt:variant>
        <vt:i4>0</vt:i4>
      </vt:variant>
      <vt:variant>
        <vt:i4>5</vt:i4>
      </vt:variant>
      <vt:variant>
        <vt:lpwstr/>
      </vt:variant>
      <vt:variant>
        <vt:lpwstr>_bookmark7</vt:lpwstr>
      </vt:variant>
      <vt:variant>
        <vt:i4>2359377</vt:i4>
      </vt:variant>
      <vt:variant>
        <vt:i4>18</vt:i4>
      </vt:variant>
      <vt:variant>
        <vt:i4>0</vt:i4>
      </vt:variant>
      <vt:variant>
        <vt:i4>5</vt:i4>
      </vt:variant>
      <vt:variant>
        <vt:lpwstr/>
      </vt:variant>
      <vt:variant>
        <vt:lpwstr>_bookmark6</vt:lpwstr>
      </vt:variant>
      <vt:variant>
        <vt:i4>2555985</vt:i4>
      </vt:variant>
      <vt:variant>
        <vt:i4>15</vt:i4>
      </vt:variant>
      <vt:variant>
        <vt:i4>0</vt:i4>
      </vt:variant>
      <vt:variant>
        <vt:i4>5</vt:i4>
      </vt:variant>
      <vt:variant>
        <vt:lpwstr/>
      </vt:variant>
      <vt:variant>
        <vt:lpwstr>_bookmark5</vt:lpwstr>
      </vt:variant>
      <vt:variant>
        <vt:i4>2490449</vt:i4>
      </vt:variant>
      <vt:variant>
        <vt:i4>12</vt:i4>
      </vt:variant>
      <vt:variant>
        <vt:i4>0</vt:i4>
      </vt:variant>
      <vt:variant>
        <vt:i4>5</vt:i4>
      </vt:variant>
      <vt:variant>
        <vt:lpwstr/>
      </vt:variant>
      <vt:variant>
        <vt:lpwstr>_bookmark4</vt:lpwstr>
      </vt:variant>
      <vt:variant>
        <vt:i4>2162769</vt:i4>
      </vt:variant>
      <vt:variant>
        <vt:i4>9</vt:i4>
      </vt:variant>
      <vt:variant>
        <vt:i4>0</vt:i4>
      </vt:variant>
      <vt:variant>
        <vt:i4>5</vt:i4>
      </vt:variant>
      <vt:variant>
        <vt:lpwstr/>
      </vt:variant>
      <vt:variant>
        <vt:lpwstr>_bookmark3</vt:lpwstr>
      </vt:variant>
      <vt:variant>
        <vt:i4>2097233</vt:i4>
      </vt:variant>
      <vt:variant>
        <vt:i4>6</vt:i4>
      </vt:variant>
      <vt:variant>
        <vt:i4>0</vt:i4>
      </vt:variant>
      <vt:variant>
        <vt:i4>5</vt:i4>
      </vt:variant>
      <vt:variant>
        <vt:lpwstr/>
      </vt:variant>
      <vt:variant>
        <vt:lpwstr>_bookmark2</vt:lpwstr>
      </vt:variant>
      <vt:variant>
        <vt:i4>2293841</vt:i4>
      </vt:variant>
      <vt:variant>
        <vt:i4>3</vt:i4>
      </vt:variant>
      <vt:variant>
        <vt:i4>0</vt:i4>
      </vt:variant>
      <vt:variant>
        <vt:i4>5</vt:i4>
      </vt:variant>
      <vt:variant>
        <vt:lpwstr/>
      </vt:variant>
      <vt:variant>
        <vt:lpwstr>_bookmark1</vt:lpwstr>
      </vt:variant>
      <vt:variant>
        <vt:i4>2228305</vt:i4>
      </vt:variant>
      <vt:variant>
        <vt:i4>0</vt:i4>
      </vt:variant>
      <vt:variant>
        <vt:i4>0</vt:i4>
      </vt:variant>
      <vt:variant>
        <vt:i4>5</vt:i4>
      </vt:variant>
      <vt:variant>
        <vt:lpwstr/>
      </vt:variant>
      <vt:variant>
        <vt:lpwstr>_bookmark0</vt:lpwstr>
      </vt:variant>
      <vt:variant>
        <vt:i4>4980780</vt:i4>
      </vt:variant>
      <vt:variant>
        <vt:i4>0</vt:i4>
      </vt:variant>
      <vt:variant>
        <vt:i4>0</vt:i4>
      </vt:variant>
      <vt:variant>
        <vt:i4>5</vt:i4>
      </vt:variant>
      <vt:variant>
        <vt:lpwstr>mailto:A.Masson@staff.newman.ac.uk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Placement Handbook RN version 3 26.08.2011x</dc:title>
  <dc:subject/>
  <dc:creator>R.Meechan@staff.newman.ac.uk</dc:creator>
  <cp:keywords/>
  <cp:lastModifiedBy>Annabel Masson</cp:lastModifiedBy>
  <cp:revision>19</cp:revision>
  <dcterms:created xsi:type="dcterms:W3CDTF">2024-03-14T12:35:00Z</dcterms:created>
  <dcterms:modified xsi:type="dcterms:W3CDTF">2024-03-17T13:20:00Z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2019-03-27T00:00:00Z</vt:filetime>
  </property>
  <property fmtid="{D5CDD505-2E9C-101B-9397-08002B2CF9AE}" pid="3" name="Creator">
    <vt:lpwstr>Microsoft® Word 2010</vt:lpwstr>
  </property>
  <property fmtid="{D5CDD505-2E9C-101B-9397-08002B2CF9AE}" pid="4" name="LastSaved">
    <vt:filetime>2020-02-13T00:00:00Z</vt:filetime>
  </property>
  <property fmtid="{D5CDD505-2E9C-101B-9397-08002B2CF9AE}" pid="5" name="ContentTypeId">
    <vt:lpwstr>0x0101000D64A54FF2E0B3498266D295D66D710B</vt:lpwstr>
  </property>
  <property fmtid="{D5CDD505-2E9C-101B-9397-08002B2CF9AE}" pid="6" name="MediaServiceImageTags">
    <vt:lpwstr/>
  </property>
</Properties>
</file>