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C2911" w14:textId="77777777" w:rsidR="00DC2873" w:rsidRDefault="00DC2873" w:rsidP="00DC2873">
      <w:pPr>
        <w:jc w:val="right"/>
        <w:rPr>
          <w:rFonts w:ascii="Arial" w:hAnsi="Arial" w:cs="Arial"/>
        </w:rPr>
      </w:pPr>
      <w:r>
        <w:rPr>
          <w:rFonts w:ascii="Tahoma" w:hAnsi="Tahoma" w:cs="Tahoma"/>
          <w:b/>
          <w:noProof/>
          <w:color w:val="FF0000"/>
        </w:rPr>
        <w:drawing>
          <wp:inline distT="0" distB="0" distL="0" distR="0" wp14:anchorId="18A3B997" wp14:editId="0D1102FB">
            <wp:extent cx="1696726" cy="782726"/>
            <wp:effectExtent l="0" t="0" r="0" b="0"/>
            <wp:docPr id="1397075126" name="Picture 2" descr="Birmingham Newman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075126" name="Picture 2" descr="Birmingham Newman University logo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1" b="38399"/>
                    <a:stretch/>
                  </pic:blipFill>
                  <pic:spPr bwMode="auto">
                    <a:xfrm>
                      <a:off x="0" y="0"/>
                      <a:ext cx="1728874" cy="797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1BCE2B" w14:textId="1A3F6FE2" w:rsidR="00F2635B" w:rsidRPr="006B59D7" w:rsidRDefault="00351D70" w:rsidP="006A6F18">
      <w:pPr>
        <w:pStyle w:val="Heading1"/>
        <w:rPr>
          <w:rFonts w:ascii="Aptos" w:hAnsi="Aptos" w:cs="Arial"/>
          <w:b w:val="0"/>
          <w:bCs w:val="0"/>
        </w:rPr>
      </w:pPr>
      <w:r w:rsidRPr="006A6F18">
        <w:rPr>
          <w:b w:val="0"/>
          <w:bCs w:val="0"/>
        </w:rPr>
        <w:t>Careers</w:t>
      </w:r>
      <w:r w:rsidR="00C24AC6" w:rsidRPr="006A6F18">
        <w:rPr>
          <w:b w:val="0"/>
          <w:bCs w:val="0"/>
        </w:rPr>
        <w:t xml:space="preserve"> Service</w:t>
      </w:r>
      <w:r w:rsidR="00F2635B" w:rsidRPr="006A6F18">
        <w:rPr>
          <w:b w:val="0"/>
          <w:bCs w:val="0"/>
        </w:rPr>
        <w:t xml:space="preserve"> - </w:t>
      </w:r>
      <w:r w:rsidRPr="006A6F18">
        <w:rPr>
          <w:b w:val="0"/>
          <w:bCs w:val="0"/>
        </w:rPr>
        <w:t>Employer Liaison Policy</w:t>
      </w:r>
    </w:p>
    <w:p w14:paraId="43FF14A7" w14:textId="77777777" w:rsidR="00DC2873" w:rsidRPr="006A6F18" w:rsidRDefault="00C24AC6" w:rsidP="006A6F18">
      <w:pPr>
        <w:pStyle w:val="Heading3"/>
      </w:pPr>
      <w:r w:rsidRPr="006A6F18">
        <w:t>Introduction</w:t>
      </w:r>
    </w:p>
    <w:p w14:paraId="0B3655DB" w14:textId="77777777" w:rsidR="006A6F18" w:rsidRDefault="00C24AC6" w:rsidP="0005086F">
      <w:pPr>
        <w:spacing w:after="0" w:line="240" w:lineRule="auto"/>
        <w:rPr>
          <w:rFonts w:ascii="Aptos" w:hAnsi="Aptos" w:cs="Arial"/>
        </w:rPr>
      </w:pPr>
      <w:r w:rsidRPr="006B59D7">
        <w:rPr>
          <w:rFonts w:ascii="Aptos" w:hAnsi="Aptos" w:cs="Arial"/>
        </w:rPr>
        <w:t>The Employer Liaison Policy</w:t>
      </w:r>
      <w:r w:rsidR="009B1711" w:rsidRPr="006B59D7">
        <w:rPr>
          <w:rFonts w:ascii="Aptos" w:hAnsi="Aptos" w:cs="Arial"/>
        </w:rPr>
        <w:t xml:space="preserve"> aims to set out what </w:t>
      </w:r>
      <w:r w:rsidR="006A657F" w:rsidRPr="006B59D7">
        <w:rPr>
          <w:rFonts w:ascii="Aptos" w:hAnsi="Aptos" w:cs="Arial"/>
        </w:rPr>
        <w:t xml:space="preserve">Birmingham </w:t>
      </w:r>
      <w:r w:rsidR="00B747EB" w:rsidRPr="006B59D7">
        <w:rPr>
          <w:rFonts w:ascii="Aptos" w:hAnsi="Aptos" w:cs="Arial"/>
        </w:rPr>
        <w:t>Newman Universit</w:t>
      </w:r>
      <w:r w:rsidR="004A0C1D" w:rsidRPr="006B59D7">
        <w:rPr>
          <w:rFonts w:ascii="Aptos" w:hAnsi="Aptos" w:cs="Arial"/>
        </w:rPr>
        <w:t>ies</w:t>
      </w:r>
      <w:r w:rsidR="00B747EB" w:rsidRPr="006B59D7">
        <w:rPr>
          <w:rFonts w:ascii="Aptos" w:hAnsi="Aptos" w:cs="Arial"/>
        </w:rPr>
        <w:t xml:space="preserve"> Careers</w:t>
      </w:r>
      <w:r w:rsidR="4CF00E92" w:rsidRPr="006B59D7">
        <w:rPr>
          <w:rFonts w:ascii="Aptos" w:hAnsi="Aptos" w:cs="Arial"/>
        </w:rPr>
        <w:t xml:space="preserve"> and Em</w:t>
      </w:r>
      <w:r w:rsidR="3ED5ED2D" w:rsidRPr="006B59D7">
        <w:rPr>
          <w:rFonts w:ascii="Aptos" w:hAnsi="Aptos" w:cs="Arial"/>
        </w:rPr>
        <w:t>ployability</w:t>
      </w:r>
      <w:r w:rsidR="00B747EB" w:rsidRPr="006B59D7">
        <w:rPr>
          <w:rFonts w:ascii="Aptos" w:hAnsi="Aptos" w:cs="Arial"/>
        </w:rPr>
        <w:t xml:space="preserve"> Service</w:t>
      </w:r>
      <w:r w:rsidRPr="006B59D7">
        <w:rPr>
          <w:rFonts w:ascii="Aptos" w:hAnsi="Aptos" w:cs="Arial"/>
        </w:rPr>
        <w:t xml:space="preserve"> can</w:t>
      </w:r>
      <w:r w:rsidR="002044E6" w:rsidRPr="006B59D7">
        <w:rPr>
          <w:rFonts w:ascii="Aptos" w:hAnsi="Aptos" w:cs="Arial"/>
        </w:rPr>
        <w:t xml:space="preserve"> provide to employers </w:t>
      </w:r>
      <w:r w:rsidRPr="006B59D7">
        <w:rPr>
          <w:rFonts w:ascii="Aptos" w:hAnsi="Aptos" w:cs="Arial"/>
        </w:rPr>
        <w:t>and what expectations</w:t>
      </w:r>
      <w:r w:rsidR="004A643F" w:rsidRPr="006B59D7">
        <w:rPr>
          <w:rFonts w:ascii="Aptos" w:hAnsi="Aptos" w:cs="Arial"/>
        </w:rPr>
        <w:t xml:space="preserve"> we have.</w:t>
      </w:r>
    </w:p>
    <w:p w14:paraId="0F7A9312" w14:textId="77777777" w:rsidR="006A6F18" w:rsidRDefault="006A6F18" w:rsidP="0005086F">
      <w:pPr>
        <w:spacing w:after="0" w:line="240" w:lineRule="auto"/>
        <w:rPr>
          <w:rFonts w:ascii="Aptos" w:hAnsi="Aptos" w:cs="Arial"/>
        </w:rPr>
      </w:pPr>
    </w:p>
    <w:p w14:paraId="2C9A7303" w14:textId="3E8856E6" w:rsidR="00DC2873" w:rsidRDefault="007301F3" w:rsidP="0005086F">
      <w:pPr>
        <w:spacing w:after="0" w:line="240" w:lineRule="auto"/>
        <w:rPr>
          <w:rFonts w:ascii="Aptos" w:hAnsi="Aptos" w:cs="Arial"/>
        </w:rPr>
      </w:pPr>
      <w:r w:rsidRPr="006B59D7">
        <w:rPr>
          <w:rFonts w:ascii="Aptos" w:hAnsi="Aptos" w:cs="Arial"/>
        </w:rPr>
        <w:t>Our students</w:t>
      </w:r>
      <w:r w:rsidR="00FE7259" w:rsidRPr="006B59D7">
        <w:rPr>
          <w:rFonts w:ascii="Aptos" w:hAnsi="Aptos" w:cs="Arial"/>
        </w:rPr>
        <w:t>/graduates</w:t>
      </w:r>
      <w:r w:rsidRPr="006B59D7">
        <w:rPr>
          <w:rFonts w:ascii="Aptos" w:hAnsi="Aptos" w:cs="Arial"/>
        </w:rPr>
        <w:t xml:space="preserve"> get invo</w:t>
      </w:r>
      <w:r w:rsidR="00292995" w:rsidRPr="006B59D7">
        <w:rPr>
          <w:rFonts w:ascii="Aptos" w:hAnsi="Aptos" w:cs="Arial"/>
        </w:rPr>
        <w:t>lved in part-</w:t>
      </w:r>
      <w:r w:rsidRPr="006B59D7">
        <w:rPr>
          <w:rFonts w:ascii="Aptos" w:hAnsi="Aptos" w:cs="Arial"/>
        </w:rPr>
        <w:t xml:space="preserve">time work, </w:t>
      </w:r>
      <w:r w:rsidR="007E23A5" w:rsidRPr="006B59D7">
        <w:rPr>
          <w:rFonts w:ascii="Aptos" w:hAnsi="Aptos" w:cs="Arial"/>
        </w:rPr>
        <w:t>work</w:t>
      </w:r>
      <w:r w:rsidR="00D113FC" w:rsidRPr="006B59D7">
        <w:rPr>
          <w:rFonts w:ascii="Aptos" w:hAnsi="Aptos" w:cs="Arial"/>
        </w:rPr>
        <w:t>place</w:t>
      </w:r>
      <w:r w:rsidR="006C42D2" w:rsidRPr="006B59D7">
        <w:rPr>
          <w:rFonts w:ascii="Aptos" w:hAnsi="Aptos" w:cs="Arial"/>
        </w:rPr>
        <w:t xml:space="preserve"> experience</w:t>
      </w:r>
      <w:r w:rsidR="00CC6A66" w:rsidRPr="006B59D7">
        <w:rPr>
          <w:rFonts w:ascii="Aptos" w:hAnsi="Aptos" w:cs="Arial"/>
        </w:rPr>
        <w:t>/</w:t>
      </w:r>
      <w:r w:rsidR="007E23A5" w:rsidRPr="006B59D7">
        <w:rPr>
          <w:rFonts w:ascii="Aptos" w:hAnsi="Aptos" w:cs="Arial"/>
        </w:rPr>
        <w:t>placements, paid internships</w:t>
      </w:r>
      <w:r w:rsidRPr="006B59D7">
        <w:rPr>
          <w:rFonts w:ascii="Aptos" w:hAnsi="Aptos" w:cs="Arial"/>
        </w:rPr>
        <w:t xml:space="preserve">, voluntary </w:t>
      </w:r>
      <w:r w:rsidR="0005086F" w:rsidRPr="006B59D7">
        <w:rPr>
          <w:rFonts w:ascii="Aptos" w:hAnsi="Aptos" w:cs="Arial"/>
        </w:rPr>
        <w:t>work,</w:t>
      </w:r>
      <w:r w:rsidRPr="006B59D7">
        <w:rPr>
          <w:rFonts w:ascii="Aptos" w:hAnsi="Aptos" w:cs="Arial"/>
        </w:rPr>
        <w:t xml:space="preserve"> and ultimately graduate employment.</w:t>
      </w:r>
      <w:r w:rsidR="007E1468" w:rsidRPr="006B59D7">
        <w:rPr>
          <w:rFonts w:ascii="Aptos" w:hAnsi="Aptos" w:cs="Arial"/>
        </w:rPr>
        <w:t xml:space="preserve"> We work </w:t>
      </w:r>
      <w:r w:rsidR="00FE7259" w:rsidRPr="006B59D7">
        <w:rPr>
          <w:rFonts w:ascii="Aptos" w:hAnsi="Aptos" w:cs="Arial"/>
        </w:rPr>
        <w:t>predominately with regional and some</w:t>
      </w:r>
      <w:r w:rsidR="007E1468" w:rsidRPr="006B59D7">
        <w:rPr>
          <w:rFonts w:ascii="Aptos" w:hAnsi="Aptos" w:cs="Arial"/>
        </w:rPr>
        <w:t xml:space="preserve"> national and international employer</w:t>
      </w:r>
      <w:r w:rsidR="00AE5E16" w:rsidRPr="006B59D7">
        <w:rPr>
          <w:rFonts w:ascii="Aptos" w:hAnsi="Aptos" w:cs="Arial"/>
        </w:rPr>
        <w:t>s.</w:t>
      </w:r>
    </w:p>
    <w:p w14:paraId="47E517CE" w14:textId="77777777" w:rsidR="006A6F18" w:rsidRPr="006B59D7" w:rsidRDefault="006A6F18" w:rsidP="0005086F">
      <w:pPr>
        <w:spacing w:after="0" w:line="240" w:lineRule="auto"/>
        <w:rPr>
          <w:rFonts w:ascii="Aptos" w:hAnsi="Aptos" w:cs="Arial"/>
          <w:b/>
          <w:color w:val="4F6228" w:themeColor="accent3" w:themeShade="80"/>
        </w:rPr>
      </w:pPr>
    </w:p>
    <w:p w14:paraId="556DFE4B" w14:textId="62DE2E5B" w:rsidR="00A17AD9" w:rsidRPr="006A6F18" w:rsidRDefault="00A17AD9" w:rsidP="006A6F18">
      <w:pPr>
        <w:pStyle w:val="Heading3"/>
      </w:pPr>
      <w:r w:rsidRPr="006A6F18">
        <w:t>Aims</w:t>
      </w:r>
    </w:p>
    <w:p w14:paraId="00A54077" w14:textId="6D439806" w:rsidR="00A17AD9" w:rsidRPr="006B59D7" w:rsidRDefault="00A17AD9" w:rsidP="0005086F">
      <w:pPr>
        <w:spacing w:after="0" w:line="240" w:lineRule="auto"/>
        <w:rPr>
          <w:rFonts w:ascii="Aptos" w:hAnsi="Aptos" w:cs="Arial"/>
        </w:rPr>
      </w:pPr>
      <w:r w:rsidRPr="006B59D7">
        <w:rPr>
          <w:rFonts w:ascii="Aptos" w:hAnsi="Aptos" w:cs="Arial"/>
        </w:rPr>
        <w:t>We aim to enhance the employability of all students/graduates to meet their individual and professional goals and work in partnership with organisations to meet their recruitment needs. We aim to:</w:t>
      </w:r>
    </w:p>
    <w:p w14:paraId="6794607F" w14:textId="71734AA8" w:rsidR="00A17AD9" w:rsidRPr="006B59D7" w:rsidRDefault="00A17AD9" w:rsidP="0005086F">
      <w:pPr>
        <w:pStyle w:val="ListParagraph"/>
        <w:numPr>
          <w:ilvl w:val="0"/>
          <w:numId w:val="37"/>
        </w:numPr>
        <w:spacing w:after="0" w:line="240" w:lineRule="auto"/>
        <w:rPr>
          <w:rFonts w:ascii="Aptos" w:hAnsi="Aptos" w:cs="Arial"/>
        </w:rPr>
      </w:pPr>
      <w:r w:rsidRPr="006B59D7">
        <w:rPr>
          <w:rFonts w:ascii="Aptos" w:hAnsi="Aptos" w:cs="Arial"/>
        </w:rPr>
        <w:t>Provide accessible, inclusive, supportive work and learning opportunities aligned to industry needs and informed by employers to support inclusive growth and employability</w:t>
      </w:r>
    </w:p>
    <w:p w14:paraId="4246E5DE" w14:textId="09C1F8D2" w:rsidR="00A17AD9" w:rsidRPr="006B59D7" w:rsidRDefault="00A17AD9" w:rsidP="0005086F">
      <w:pPr>
        <w:pStyle w:val="ListParagraph"/>
        <w:numPr>
          <w:ilvl w:val="0"/>
          <w:numId w:val="37"/>
        </w:numPr>
        <w:spacing w:after="0" w:line="240" w:lineRule="auto"/>
        <w:rPr>
          <w:rFonts w:ascii="Aptos" w:hAnsi="Aptos" w:cs="Arial"/>
        </w:rPr>
      </w:pPr>
      <w:r w:rsidRPr="006B59D7">
        <w:rPr>
          <w:rFonts w:ascii="Aptos" w:hAnsi="Aptos" w:cs="Arial"/>
        </w:rPr>
        <w:t>Promote cross-</w:t>
      </w:r>
      <w:r w:rsidR="008B2983" w:rsidRPr="006B59D7">
        <w:rPr>
          <w:rFonts w:ascii="Aptos" w:hAnsi="Aptos" w:cs="Arial"/>
        </w:rPr>
        <w:t>u</w:t>
      </w:r>
      <w:r w:rsidRPr="006B59D7">
        <w:rPr>
          <w:rFonts w:ascii="Aptos" w:hAnsi="Aptos" w:cs="Arial"/>
        </w:rPr>
        <w:t>niversity awareness of LMI to support the development of employability skills</w:t>
      </w:r>
    </w:p>
    <w:p w14:paraId="65217543" w14:textId="77777777" w:rsidR="00A17AD9" w:rsidRPr="006B59D7" w:rsidRDefault="00A17AD9" w:rsidP="0005086F">
      <w:pPr>
        <w:spacing w:after="0" w:line="240" w:lineRule="auto"/>
        <w:rPr>
          <w:rFonts w:ascii="Aptos" w:hAnsi="Aptos" w:cs="Arial"/>
          <w:b/>
        </w:rPr>
      </w:pPr>
    </w:p>
    <w:p w14:paraId="5C32666D" w14:textId="50ABFE58" w:rsidR="00DC2873" w:rsidRPr="006B59D7" w:rsidRDefault="003072BC" w:rsidP="006A6F18">
      <w:pPr>
        <w:pStyle w:val="Heading3"/>
        <w:rPr>
          <w:rFonts w:ascii="Aptos" w:hAnsi="Aptos" w:cs="Arial"/>
          <w:b/>
        </w:rPr>
      </w:pPr>
      <w:r w:rsidRPr="006B59D7">
        <w:t>Services on offer to E</w:t>
      </w:r>
      <w:r w:rsidR="00C24AC6" w:rsidRPr="006B59D7">
        <w:t>mployers</w:t>
      </w:r>
    </w:p>
    <w:p w14:paraId="47B9B409" w14:textId="77777777" w:rsidR="00DC2873" w:rsidRPr="006B59D7" w:rsidRDefault="006A3221" w:rsidP="006A6F18">
      <w:pPr>
        <w:pStyle w:val="Heading5"/>
      </w:pPr>
      <w:r w:rsidRPr="006B59D7">
        <w:t>Free Jobs Board</w:t>
      </w:r>
    </w:p>
    <w:p w14:paraId="18A4B307" w14:textId="1BA805F5" w:rsidR="006A3221" w:rsidRPr="006B59D7" w:rsidRDefault="006A3221" w:rsidP="0005086F">
      <w:pPr>
        <w:spacing w:after="0" w:line="240" w:lineRule="auto"/>
        <w:rPr>
          <w:rFonts w:ascii="Aptos" w:hAnsi="Aptos" w:cs="Arial"/>
          <w:b/>
          <w:bCs/>
          <w:color w:val="002060"/>
        </w:rPr>
      </w:pPr>
      <w:r w:rsidRPr="006B59D7">
        <w:rPr>
          <w:rFonts w:ascii="Aptos" w:hAnsi="Aptos" w:cs="Arial"/>
        </w:rPr>
        <w:t xml:space="preserve">My Career is the web portal of </w:t>
      </w:r>
      <w:r w:rsidR="003C1A9D" w:rsidRPr="006B59D7">
        <w:rPr>
          <w:rFonts w:ascii="Aptos" w:hAnsi="Aptos" w:cs="Arial"/>
        </w:rPr>
        <w:t xml:space="preserve">the </w:t>
      </w:r>
      <w:r w:rsidRPr="006B59D7">
        <w:rPr>
          <w:rFonts w:ascii="Aptos" w:hAnsi="Aptos" w:cs="Arial"/>
        </w:rPr>
        <w:t xml:space="preserve">Careers </w:t>
      </w:r>
      <w:r w:rsidR="00727449" w:rsidRPr="006B59D7">
        <w:rPr>
          <w:rFonts w:ascii="Aptos" w:hAnsi="Aptos" w:cs="Arial"/>
        </w:rPr>
        <w:t xml:space="preserve">and Employability </w:t>
      </w:r>
      <w:r w:rsidRPr="006B59D7">
        <w:rPr>
          <w:rFonts w:ascii="Aptos" w:hAnsi="Aptos" w:cs="Arial"/>
        </w:rPr>
        <w:t xml:space="preserve">Service. It includes an online </w:t>
      </w:r>
      <w:r w:rsidR="008B2983" w:rsidRPr="006B59D7">
        <w:rPr>
          <w:rFonts w:ascii="Aptos" w:hAnsi="Aptos" w:cs="Arial"/>
        </w:rPr>
        <w:t>j</w:t>
      </w:r>
      <w:r w:rsidRPr="006B59D7">
        <w:rPr>
          <w:rFonts w:ascii="Aptos" w:hAnsi="Aptos" w:cs="Arial"/>
        </w:rPr>
        <w:t xml:space="preserve">obs board which allows employers/organisations to advertise their opportunities, for free, directly to our students and graduates. Once registered on the site, My Career allows employers to post and manage approved opportunities </w:t>
      </w:r>
      <w:r w:rsidR="0005086F" w:rsidRPr="006B59D7">
        <w:rPr>
          <w:rFonts w:ascii="Aptos" w:hAnsi="Aptos" w:cs="Arial"/>
        </w:rPr>
        <w:t>themselves,</w:t>
      </w:r>
      <w:r w:rsidRPr="006B59D7">
        <w:rPr>
          <w:rFonts w:ascii="Aptos" w:hAnsi="Aptos" w:cs="Arial"/>
        </w:rPr>
        <w:t xml:space="preserve"> so they </w:t>
      </w:r>
      <w:r w:rsidR="0005086F" w:rsidRPr="006B59D7">
        <w:rPr>
          <w:rFonts w:ascii="Aptos" w:hAnsi="Aptos" w:cs="Arial"/>
        </w:rPr>
        <w:t>can</w:t>
      </w:r>
      <w:r w:rsidRPr="006B59D7">
        <w:rPr>
          <w:rFonts w:ascii="Aptos" w:hAnsi="Aptos" w:cs="Arial"/>
        </w:rPr>
        <w:t xml:space="preserve"> view, </w:t>
      </w:r>
      <w:r w:rsidR="0005086F" w:rsidRPr="006B59D7">
        <w:rPr>
          <w:rFonts w:ascii="Aptos" w:hAnsi="Aptos" w:cs="Arial"/>
        </w:rPr>
        <w:t>edit,</w:t>
      </w:r>
      <w:r w:rsidRPr="006B59D7">
        <w:rPr>
          <w:rFonts w:ascii="Aptos" w:hAnsi="Aptos" w:cs="Arial"/>
        </w:rPr>
        <w:t xml:space="preserve"> and request extensions of closing dates as required</w:t>
      </w:r>
      <w:r w:rsidRPr="006B59D7">
        <w:rPr>
          <w:rFonts w:ascii="Aptos" w:eastAsia="Times New Roman" w:hAnsi="Aptos" w:cs="Arial"/>
          <w:lang w:val="en" w:eastAsia="en-GB"/>
        </w:rPr>
        <w:t xml:space="preserve">. You can access this service through the link </w:t>
      </w:r>
      <w:hyperlink r:id="rId12" w:history="1">
        <w:r w:rsidRPr="006B59D7">
          <w:rPr>
            <w:rStyle w:val="Hyperlink"/>
            <w:rFonts w:ascii="Aptos" w:eastAsia="Times New Roman" w:hAnsi="Aptos" w:cs="Arial"/>
            <w:lang w:val="en" w:eastAsia="en-GB"/>
          </w:rPr>
          <w:t>My Career</w:t>
        </w:r>
      </w:hyperlink>
      <w:r w:rsidRPr="006B59D7">
        <w:rPr>
          <w:rFonts w:ascii="Aptos" w:eastAsia="Times New Roman" w:hAnsi="Aptos" w:cs="Arial"/>
          <w:lang w:val="en" w:eastAsia="en-GB"/>
        </w:rPr>
        <w:t>.</w:t>
      </w:r>
      <w:r w:rsidRPr="006B59D7">
        <w:rPr>
          <w:rFonts w:ascii="Aptos" w:hAnsi="Aptos" w:cs="Arial"/>
        </w:rPr>
        <w:t xml:space="preserve"> </w:t>
      </w:r>
      <w:r w:rsidRPr="006B59D7">
        <w:rPr>
          <w:rFonts w:ascii="Aptos" w:eastAsia="Times New Roman" w:hAnsi="Aptos" w:cs="Arial"/>
          <w:lang w:val="en" w:eastAsia="en-GB"/>
        </w:rPr>
        <w:t xml:space="preserve">Our Careers Advice and Guidance </w:t>
      </w:r>
      <w:r w:rsidR="008B2983" w:rsidRPr="006B59D7">
        <w:rPr>
          <w:rFonts w:ascii="Aptos" w:eastAsia="Times New Roman" w:hAnsi="Aptos" w:cs="Arial"/>
          <w:lang w:val="en" w:eastAsia="en-GB"/>
        </w:rPr>
        <w:t>Officer</w:t>
      </w:r>
      <w:r w:rsidRPr="006B59D7">
        <w:rPr>
          <w:rFonts w:ascii="Aptos" w:eastAsia="Times New Roman" w:hAnsi="Aptos" w:cs="Arial"/>
          <w:lang w:val="en" w:eastAsia="en-GB"/>
        </w:rPr>
        <w:t xml:space="preserve"> will review your opportunity and accept and release it if it is appropriate to our students and graduates. The types of vacancies you </w:t>
      </w:r>
      <w:r w:rsidR="0005086F" w:rsidRPr="006B59D7">
        <w:rPr>
          <w:rFonts w:ascii="Aptos" w:eastAsia="Times New Roman" w:hAnsi="Aptos" w:cs="Arial"/>
          <w:lang w:val="en" w:eastAsia="en-GB"/>
        </w:rPr>
        <w:t>can</w:t>
      </w:r>
      <w:r w:rsidRPr="006B59D7">
        <w:rPr>
          <w:rFonts w:ascii="Aptos" w:eastAsia="Times New Roman" w:hAnsi="Aptos" w:cs="Arial"/>
          <w:lang w:val="en" w:eastAsia="en-GB"/>
        </w:rPr>
        <w:t xml:space="preserve"> advertise through this service include:</w:t>
      </w:r>
    </w:p>
    <w:p w14:paraId="0174DA5B" w14:textId="565ADFEC" w:rsidR="006A3221" w:rsidRPr="006B59D7" w:rsidRDefault="006A3221" w:rsidP="0005086F">
      <w:pPr>
        <w:pStyle w:val="ListParagraph"/>
        <w:numPr>
          <w:ilvl w:val="0"/>
          <w:numId w:val="39"/>
        </w:numPr>
        <w:spacing w:after="0" w:line="240" w:lineRule="auto"/>
        <w:rPr>
          <w:rFonts w:ascii="Aptos" w:eastAsia="Times New Roman" w:hAnsi="Aptos" w:cs="Arial"/>
          <w:lang w:val="en"/>
        </w:rPr>
      </w:pPr>
      <w:r w:rsidRPr="006B59D7">
        <w:rPr>
          <w:rFonts w:ascii="Aptos" w:eastAsia="Times New Roman" w:hAnsi="Aptos" w:cs="Arial"/>
          <w:lang w:val="en"/>
        </w:rPr>
        <w:t xml:space="preserve">Graduate </w:t>
      </w:r>
      <w:r w:rsidR="008B2983" w:rsidRPr="006B59D7">
        <w:rPr>
          <w:rFonts w:ascii="Aptos" w:eastAsia="Times New Roman" w:hAnsi="Aptos" w:cs="Arial"/>
          <w:lang w:val="en"/>
        </w:rPr>
        <w:t>V</w:t>
      </w:r>
      <w:r w:rsidRPr="006B59D7">
        <w:rPr>
          <w:rFonts w:ascii="Aptos" w:eastAsia="Times New Roman" w:hAnsi="Aptos" w:cs="Arial"/>
          <w:lang w:val="en"/>
        </w:rPr>
        <w:t>acancies</w:t>
      </w:r>
    </w:p>
    <w:p w14:paraId="7AE97B1E" w14:textId="77777777" w:rsidR="006A3221" w:rsidRPr="006B59D7" w:rsidRDefault="006A3221" w:rsidP="0005086F">
      <w:pPr>
        <w:pStyle w:val="ListParagraph"/>
        <w:numPr>
          <w:ilvl w:val="0"/>
          <w:numId w:val="39"/>
        </w:numPr>
        <w:spacing w:after="0" w:line="240" w:lineRule="auto"/>
        <w:rPr>
          <w:rFonts w:ascii="Aptos" w:eastAsia="Times New Roman" w:hAnsi="Aptos" w:cs="Arial"/>
          <w:lang w:val="en"/>
        </w:rPr>
      </w:pPr>
      <w:r w:rsidRPr="006B59D7">
        <w:rPr>
          <w:rFonts w:ascii="Aptos" w:eastAsia="Times New Roman" w:hAnsi="Aptos" w:cs="Arial"/>
          <w:lang w:val="en"/>
        </w:rPr>
        <w:t>Part-time Work</w:t>
      </w:r>
    </w:p>
    <w:p w14:paraId="6A253897" w14:textId="77777777" w:rsidR="006A3221" w:rsidRPr="006B59D7" w:rsidRDefault="006A3221" w:rsidP="0005086F">
      <w:pPr>
        <w:pStyle w:val="ListParagraph"/>
        <w:numPr>
          <w:ilvl w:val="0"/>
          <w:numId w:val="39"/>
        </w:numPr>
        <w:spacing w:after="0" w:line="240" w:lineRule="auto"/>
        <w:rPr>
          <w:rFonts w:ascii="Aptos" w:eastAsia="Times New Roman" w:hAnsi="Aptos" w:cs="Arial"/>
          <w:lang w:val="en"/>
        </w:rPr>
      </w:pPr>
      <w:r w:rsidRPr="006B59D7">
        <w:rPr>
          <w:rFonts w:ascii="Aptos" w:eastAsia="Times New Roman" w:hAnsi="Aptos" w:cs="Arial"/>
          <w:lang w:val="en"/>
        </w:rPr>
        <w:t>Work Placements</w:t>
      </w:r>
    </w:p>
    <w:p w14:paraId="52B9FAF2" w14:textId="34B34C65" w:rsidR="006A6F18" w:rsidRPr="006A6F18" w:rsidRDefault="006A3221" w:rsidP="006A6F18">
      <w:pPr>
        <w:pStyle w:val="ListParagraph"/>
        <w:numPr>
          <w:ilvl w:val="0"/>
          <w:numId w:val="39"/>
        </w:numPr>
        <w:spacing w:after="0" w:line="240" w:lineRule="auto"/>
        <w:rPr>
          <w:rFonts w:ascii="Aptos" w:hAnsi="Aptos" w:cs="Arial"/>
        </w:rPr>
      </w:pPr>
      <w:r w:rsidRPr="006A6F18">
        <w:rPr>
          <w:rFonts w:ascii="Aptos" w:eastAsia="Times New Roman" w:hAnsi="Aptos" w:cs="Arial"/>
          <w:lang w:val="en"/>
        </w:rPr>
        <w:t>Volunteering</w:t>
      </w:r>
    </w:p>
    <w:p w14:paraId="102BE45B" w14:textId="77777777" w:rsidR="006A6F18" w:rsidRPr="006A6F18" w:rsidRDefault="006A6F18" w:rsidP="006A6F18">
      <w:pPr>
        <w:spacing w:after="0" w:line="240" w:lineRule="auto"/>
        <w:rPr>
          <w:rFonts w:ascii="Aptos" w:hAnsi="Aptos" w:cs="Arial"/>
        </w:rPr>
      </w:pPr>
    </w:p>
    <w:p w14:paraId="2896B788" w14:textId="742E76CC" w:rsidR="00CC6A66" w:rsidRPr="006B59D7" w:rsidRDefault="00CC6A66" w:rsidP="006A6F18">
      <w:pPr>
        <w:pStyle w:val="Heading5"/>
      </w:pPr>
      <w:r w:rsidRPr="006B59D7">
        <w:t>Employer Connect Visits</w:t>
      </w:r>
    </w:p>
    <w:p w14:paraId="13FE4B6B" w14:textId="4C3A45E3" w:rsidR="00CC6A66" w:rsidRPr="006B59D7" w:rsidRDefault="00CC6A66" w:rsidP="0005086F">
      <w:pPr>
        <w:spacing w:after="0" w:line="240" w:lineRule="auto"/>
        <w:rPr>
          <w:rFonts w:ascii="Aptos" w:hAnsi="Aptos" w:cs="Arial"/>
        </w:rPr>
      </w:pPr>
      <w:r w:rsidRPr="006B59D7">
        <w:rPr>
          <w:rFonts w:ascii="Aptos" w:hAnsi="Aptos" w:cs="Arial"/>
        </w:rPr>
        <w:t xml:space="preserve">Employer Connect </w:t>
      </w:r>
      <w:r w:rsidR="006A3221" w:rsidRPr="006B59D7">
        <w:rPr>
          <w:rFonts w:ascii="Aptos" w:hAnsi="Aptos" w:cs="Arial"/>
        </w:rPr>
        <w:t>V</w:t>
      </w:r>
      <w:r w:rsidRPr="006B59D7">
        <w:rPr>
          <w:rFonts w:ascii="Aptos" w:hAnsi="Aptos" w:cs="Arial"/>
        </w:rPr>
        <w:t>isits are opportunities to create pipelines between our talented students/graduates and employers</w:t>
      </w:r>
      <w:r w:rsidR="006A3221" w:rsidRPr="006B59D7">
        <w:rPr>
          <w:rFonts w:ascii="Aptos" w:hAnsi="Aptos" w:cs="Arial"/>
        </w:rPr>
        <w:t>/</w:t>
      </w:r>
      <w:r w:rsidRPr="006B59D7">
        <w:rPr>
          <w:rFonts w:ascii="Aptos" w:hAnsi="Aptos" w:cs="Arial"/>
        </w:rPr>
        <w:t xml:space="preserve">organisations in meaningful ways. The Careers </w:t>
      </w:r>
      <w:r w:rsidR="00890E4F" w:rsidRPr="006B59D7">
        <w:rPr>
          <w:rFonts w:ascii="Aptos" w:hAnsi="Aptos" w:cs="Arial"/>
        </w:rPr>
        <w:t xml:space="preserve">and Employability </w:t>
      </w:r>
      <w:r w:rsidRPr="006B59D7">
        <w:rPr>
          <w:rFonts w:ascii="Aptos" w:hAnsi="Aptos" w:cs="Arial"/>
        </w:rPr>
        <w:t>Service is open to working with employers/organisations in creative ways and some suggestions include:</w:t>
      </w:r>
    </w:p>
    <w:p w14:paraId="470C85F8" w14:textId="0175EA55" w:rsidR="005A6EEE" w:rsidRPr="006B59D7" w:rsidRDefault="005A6EEE" w:rsidP="0005086F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 w:cs="Arial"/>
        </w:rPr>
      </w:pPr>
      <w:r w:rsidRPr="006B59D7">
        <w:rPr>
          <w:rFonts w:ascii="Aptos" w:hAnsi="Aptos" w:cs="Arial"/>
        </w:rPr>
        <w:t>Atte</w:t>
      </w:r>
      <w:r w:rsidR="00455F0C" w:rsidRPr="006B59D7">
        <w:rPr>
          <w:rFonts w:ascii="Aptos" w:hAnsi="Aptos" w:cs="Arial"/>
        </w:rPr>
        <w:t>ndance at</w:t>
      </w:r>
      <w:r w:rsidR="009F4AFA" w:rsidRPr="006B59D7">
        <w:rPr>
          <w:rFonts w:ascii="Aptos" w:hAnsi="Aptos" w:cs="Arial"/>
        </w:rPr>
        <w:t xml:space="preserve"> career</w:t>
      </w:r>
      <w:r w:rsidR="008B2983" w:rsidRPr="006B59D7">
        <w:rPr>
          <w:rFonts w:ascii="Aptos" w:hAnsi="Aptos" w:cs="Arial"/>
        </w:rPr>
        <w:t>s fairs</w:t>
      </w:r>
      <w:r w:rsidR="009F4AFA" w:rsidRPr="006B59D7">
        <w:rPr>
          <w:rFonts w:ascii="Aptos" w:hAnsi="Aptos" w:cs="Arial"/>
          <w:color w:val="000000" w:themeColor="text1"/>
        </w:rPr>
        <w:t>, recruitment events</w:t>
      </w:r>
      <w:r w:rsidR="00EC18BF" w:rsidRPr="006B59D7">
        <w:rPr>
          <w:rFonts w:ascii="Aptos" w:hAnsi="Aptos" w:cs="Arial"/>
          <w:color w:val="000000" w:themeColor="text1"/>
        </w:rPr>
        <w:t xml:space="preserve"> and campus visits</w:t>
      </w:r>
      <w:r w:rsidR="007E23A5" w:rsidRPr="006B59D7">
        <w:rPr>
          <w:rFonts w:ascii="Aptos" w:hAnsi="Aptos" w:cs="Arial"/>
          <w:color w:val="000000" w:themeColor="text1"/>
        </w:rPr>
        <w:t xml:space="preserve"> when </w:t>
      </w:r>
      <w:r w:rsidR="007E23A5" w:rsidRPr="006B59D7">
        <w:rPr>
          <w:rFonts w:ascii="Aptos" w:hAnsi="Aptos" w:cs="Arial"/>
        </w:rPr>
        <w:t xml:space="preserve">appropriate. </w:t>
      </w:r>
    </w:p>
    <w:p w14:paraId="28EC5285" w14:textId="53900424" w:rsidR="006A3221" w:rsidRPr="006B59D7" w:rsidRDefault="006A3221" w:rsidP="0005086F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 w:cs="Arial"/>
        </w:rPr>
      </w:pPr>
      <w:r w:rsidRPr="006B59D7">
        <w:rPr>
          <w:rFonts w:ascii="Aptos" w:hAnsi="Aptos" w:cs="Arial"/>
        </w:rPr>
        <w:t xml:space="preserve">Virtual talks to our students and graduates. </w:t>
      </w:r>
    </w:p>
    <w:p w14:paraId="1EE1C379" w14:textId="63B1F291" w:rsidR="00DC2873" w:rsidRPr="006A6F18" w:rsidRDefault="00892EE6" w:rsidP="009E3E45">
      <w:pPr>
        <w:pStyle w:val="ListParagraph"/>
        <w:numPr>
          <w:ilvl w:val="0"/>
          <w:numId w:val="4"/>
        </w:numPr>
        <w:spacing w:after="0" w:line="240" w:lineRule="auto"/>
        <w:rPr>
          <w:rFonts w:ascii="Aptos" w:eastAsia="Times New Roman" w:hAnsi="Aptos" w:cs="Arial"/>
          <w:b/>
          <w:lang w:val="en"/>
        </w:rPr>
      </w:pPr>
      <w:r w:rsidRPr="006A6F18">
        <w:rPr>
          <w:rFonts w:ascii="Aptos" w:hAnsi="Aptos" w:cs="Arial"/>
        </w:rPr>
        <w:lastRenderedPageBreak/>
        <w:t>Access</w:t>
      </w:r>
      <w:r w:rsidR="005A6EEE" w:rsidRPr="006A6F18">
        <w:rPr>
          <w:rFonts w:ascii="Aptos" w:hAnsi="Aptos" w:cs="Arial"/>
        </w:rPr>
        <w:t xml:space="preserve"> to the rest of the universi</w:t>
      </w:r>
      <w:r w:rsidR="00C50AB6" w:rsidRPr="006A6F18">
        <w:rPr>
          <w:rFonts w:ascii="Aptos" w:hAnsi="Aptos" w:cs="Arial"/>
        </w:rPr>
        <w:t>ty, notably our academic faculties,</w:t>
      </w:r>
      <w:r w:rsidR="005A6EEE" w:rsidRPr="006A6F18">
        <w:rPr>
          <w:rFonts w:ascii="Aptos" w:hAnsi="Aptos" w:cs="Arial"/>
        </w:rPr>
        <w:t xml:space="preserve"> for contri</w:t>
      </w:r>
      <w:r w:rsidR="007E23A5" w:rsidRPr="006A6F18">
        <w:rPr>
          <w:rFonts w:ascii="Aptos" w:hAnsi="Aptos" w:cs="Arial"/>
        </w:rPr>
        <w:t>bution to modules and projects when appropriate.</w:t>
      </w:r>
    </w:p>
    <w:p w14:paraId="0EB42EFF" w14:textId="13C2451A" w:rsidR="00A14BDA" w:rsidRPr="006B59D7" w:rsidRDefault="00A14BDA" w:rsidP="006A6F18">
      <w:pPr>
        <w:pStyle w:val="Heading6"/>
        <w:rPr>
          <w:lang w:val="en" w:eastAsia="en-GB"/>
        </w:rPr>
      </w:pPr>
      <w:r w:rsidRPr="006B59D7">
        <w:rPr>
          <w:lang w:val="en" w:eastAsia="en-GB"/>
        </w:rPr>
        <w:t>Please note:</w:t>
      </w:r>
    </w:p>
    <w:p w14:paraId="317B9D31" w14:textId="214F08BB" w:rsidR="00A14BDA" w:rsidRPr="006B59D7" w:rsidRDefault="00A14BDA" w:rsidP="0005086F">
      <w:pPr>
        <w:pStyle w:val="ListParagraph"/>
        <w:numPr>
          <w:ilvl w:val="0"/>
          <w:numId w:val="36"/>
        </w:numPr>
        <w:spacing w:after="0" w:line="240" w:lineRule="auto"/>
        <w:rPr>
          <w:rFonts w:ascii="Aptos" w:eastAsia="Times New Roman" w:hAnsi="Aptos" w:cs="Arial"/>
          <w:lang w:val="en"/>
        </w:rPr>
      </w:pPr>
      <w:r w:rsidRPr="006B59D7">
        <w:rPr>
          <w:rFonts w:ascii="Aptos" w:eastAsia="Times New Roman" w:hAnsi="Aptos" w:cs="Arial"/>
          <w:lang w:val="en"/>
        </w:rPr>
        <w:t>Internships lasting more than 4 weeks must be paid.</w:t>
      </w:r>
    </w:p>
    <w:p w14:paraId="6E4A2F40" w14:textId="38570938" w:rsidR="00AD2EFA" w:rsidRPr="006B59D7" w:rsidRDefault="00AD2EFA" w:rsidP="6BD73B93">
      <w:pPr>
        <w:pStyle w:val="ListParagraph"/>
        <w:numPr>
          <w:ilvl w:val="0"/>
          <w:numId w:val="36"/>
        </w:numPr>
        <w:spacing w:after="0" w:line="240" w:lineRule="auto"/>
        <w:rPr>
          <w:rFonts w:ascii="Aptos" w:eastAsia="Times New Roman" w:hAnsi="Aptos" w:cs="Arial"/>
          <w:lang w:val="en-US"/>
        </w:rPr>
      </w:pPr>
      <w:r w:rsidRPr="006B59D7">
        <w:rPr>
          <w:rFonts w:ascii="Aptos" w:eastAsia="Times New Roman" w:hAnsi="Aptos" w:cs="Arial"/>
          <w:lang w:val="en-US"/>
        </w:rPr>
        <w:t xml:space="preserve">Students will not pay high upfront costs </w:t>
      </w:r>
      <w:proofErr w:type="gramStart"/>
      <w:r w:rsidRPr="006B59D7">
        <w:rPr>
          <w:rFonts w:ascii="Aptos" w:eastAsia="Times New Roman" w:hAnsi="Aptos" w:cs="Arial"/>
          <w:lang w:val="en-US"/>
        </w:rPr>
        <w:t>with the exception of</w:t>
      </w:r>
      <w:proofErr w:type="gramEnd"/>
      <w:r w:rsidRPr="006B59D7">
        <w:rPr>
          <w:rFonts w:ascii="Aptos" w:eastAsia="Times New Roman" w:hAnsi="Aptos" w:cs="Arial"/>
          <w:lang w:val="en-US"/>
        </w:rPr>
        <w:t xml:space="preserve"> DBS checks</w:t>
      </w:r>
      <w:r w:rsidR="00DE0DB5" w:rsidRPr="006B59D7">
        <w:rPr>
          <w:rFonts w:ascii="Aptos" w:eastAsia="Times New Roman" w:hAnsi="Aptos" w:cs="Arial"/>
          <w:lang w:val="en-US"/>
        </w:rPr>
        <w:t>.</w:t>
      </w:r>
    </w:p>
    <w:p w14:paraId="2F038AE9" w14:textId="04613C32" w:rsidR="00DA1D0D" w:rsidRPr="006B59D7" w:rsidRDefault="00DA1D0D" w:rsidP="0005086F">
      <w:pPr>
        <w:pStyle w:val="ListParagraph"/>
        <w:numPr>
          <w:ilvl w:val="0"/>
          <w:numId w:val="36"/>
        </w:numPr>
        <w:spacing w:after="0" w:line="240" w:lineRule="auto"/>
        <w:rPr>
          <w:rFonts w:ascii="Aptos" w:eastAsia="Times New Roman" w:hAnsi="Aptos" w:cs="Arial"/>
          <w:lang w:val="en"/>
        </w:rPr>
      </w:pPr>
      <w:r w:rsidRPr="006B59D7">
        <w:rPr>
          <w:rFonts w:ascii="Aptos" w:eastAsia="Times New Roman" w:hAnsi="Aptos" w:cs="Arial"/>
          <w:lang w:val="en"/>
        </w:rPr>
        <w:t>We will only promote opportunities to our students and graduates if they are relevant to them, in their best interest and uphold equality legislation</w:t>
      </w:r>
      <w:r w:rsidR="006A6F18">
        <w:rPr>
          <w:rFonts w:ascii="Aptos" w:eastAsia="Times New Roman" w:hAnsi="Aptos" w:cs="Arial"/>
          <w:lang w:val="en"/>
        </w:rPr>
        <w:t>.</w:t>
      </w:r>
    </w:p>
    <w:p w14:paraId="35F4CC69" w14:textId="767488E5" w:rsidR="00DA1D0D" w:rsidRPr="006B59D7" w:rsidRDefault="00DA1D0D" w:rsidP="6BD73B93">
      <w:pPr>
        <w:pStyle w:val="ListParagraph"/>
        <w:numPr>
          <w:ilvl w:val="0"/>
          <w:numId w:val="36"/>
        </w:numPr>
        <w:spacing w:after="0" w:line="240" w:lineRule="auto"/>
        <w:rPr>
          <w:rFonts w:ascii="Aptos" w:eastAsia="Times New Roman" w:hAnsi="Aptos" w:cs="Arial"/>
          <w:lang w:val="en-US"/>
        </w:rPr>
      </w:pPr>
      <w:r w:rsidRPr="006B59D7">
        <w:rPr>
          <w:rFonts w:ascii="Aptos" w:eastAsia="Times New Roman" w:hAnsi="Aptos" w:cs="Arial"/>
          <w:lang w:val="en-US"/>
        </w:rPr>
        <w:t xml:space="preserve">The Careers </w:t>
      </w:r>
      <w:r w:rsidR="00890E4F" w:rsidRPr="006B59D7">
        <w:rPr>
          <w:rFonts w:ascii="Aptos" w:eastAsia="Times New Roman" w:hAnsi="Aptos" w:cs="Arial"/>
          <w:lang w:val="en-US"/>
        </w:rPr>
        <w:t xml:space="preserve">and Employability </w:t>
      </w:r>
      <w:r w:rsidRPr="006B59D7">
        <w:rPr>
          <w:rFonts w:ascii="Aptos" w:eastAsia="Times New Roman" w:hAnsi="Aptos" w:cs="Arial"/>
          <w:lang w:val="en-US"/>
        </w:rPr>
        <w:t xml:space="preserve">Service is happy to consider </w:t>
      </w:r>
      <w:r w:rsidR="006C42D2" w:rsidRPr="006B59D7">
        <w:rPr>
          <w:rFonts w:ascii="Aptos" w:eastAsia="Times New Roman" w:hAnsi="Aptos" w:cs="Arial"/>
          <w:lang w:val="en-US"/>
        </w:rPr>
        <w:t xml:space="preserve">adding agencies to our list of </w:t>
      </w:r>
      <w:proofErr w:type="spellStart"/>
      <w:r w:rsidR="006C42D2" w:rsidRPr="006B59D7">
        <w:rPr>
          <w:rFonts w:ascii="Aptos" w:eastAsia="Times New Roman" w:hAnsi="Aptos" w:cs="Arial"/>
          <w:lang w:val="en-US"/>
        </w:rPr>
        <w:t>o</w:t>
      </w:r>
      <w:r w:rsidRPr="006B59D7">
        <w:rPr>
          <w:rFonts w:ascii="Aptos" w:eastAsia="Times New Roman" w:hAnsi="Aptos" w:cs="Arial"/>
          <w:lang w:val="en-US"/>
        </w:rPr>
        <w:t>rganisations</w:t>
      </w:r>
      <w:proofErr w:type="spellEnd"/>
      <w:r w:rsidRPr="006B59D7">
        <w:rPr>
          <w:rFonts w:ascii="Aptos" w:eastAsia="Times New Roman" w:hAnsi="Aptos" w:cs="Arial"/>
          <w:lang w:val="en-US"/>
        </w:rPr>
        <w:t>. However, we do not promote individual teaching related opportunities from agencies.</w:t>
      </w:r>
    </w:p>
    <w:p w14:paraId="76553FE2" w14:textId="3FA18EF1" w:rsidR="00DC2873" w:rsidRPr="006A6F18" w:rsidRDefault="006A3221" w:rsidP="00B35ED9">
      <w:pPr>
        <w:pStyle w:val="ListParagraph"/>
        <w:numPr>
          <w:ilvl w:val="0"/>
          <w:numId w:val="36"/>
        </w:numPr>
        <w:spacing w:after="0" w:line="240" w:lineRule="auto"/>
        <w:rPr>
          <w:rFonts w:ascii="Aptos" w:eastAsia="Times New Roman" w:hAnsi="Aptos" w:cs="Arial"/>
          <w:b/>
          <w:lang w:val="en"/>
        </w:rPr>
      </w:pPr>
      <w:r w:rsidRPr="006A6F18">
        <w:rPr>
          <w:rFonts w:ascii="Aptos" w:eastAsia="Times New Roman" w:hAnsi="Aptos" w:cs="Arial"/>
          <w:lang w:val="en-US"/>
        </w:rPr>
        <w:t xml:space="preserve">We will </w:t>
      </w:r>
      <w:proofErr w:type="spellStart"/>
      <w:r w:rsidRPr="006A6F18">
        <w:rPr>
          <w:rFonts w:ascii="Aptos" w:eastAsia="Times New Roman" w:hAnsi="Aptos" w:cs="Arial"/>
          <w:lang w:val="en-US"/>
        </w:rPr>
        <w:t>prioritise</w:t>
      </w:r>
      <w:proofErr w:type="spellEnd"/>
      <w:r w:rsidRPr="006A6F18">
        <w:rPr>
          <w:rFonts w:ascii="Aptos" w:eastAsia="Times New Roman" w:hAnsi="Aptos" w:cs="Arial"/>
          <w:lang w:val="en-US"/>
        </w:rPr>
        <w:t xml:space="preserve"> the employers/</w:t>
      </w:r>
      <w:proofErr w:type="spellStart"/>
      <w:r w:rsidRPr="006A6F18">
        <w:rPr>
          <w:rFonts w:ascii="Aptos" w:eastAsia="Times New Roman" w:hAnsi="Aptos" w:cs="Arial"/>
          <w:lang w:val="en-US"/>
        </w:rPr>
        <w:t>organisations</w:t>
      </w:r>
      <w:proofErr w:type="spellEnd"/>
      <w:r w:rsidRPr="006A6F18">
        <w:rPr>
          <w:rFonts w:ascii="Aptos" w:eastAsia="Times New Roman" w:hAnsi="Aptos" w:cs="Arial"/>
          <w:lang w:val="en-US"/>
        </w:rPr>
        <w:t xml:space="preserve"> we </w:t>
      </w:r>
      <w:r w:rsidR="0005086F" w:rsidRPr="006A6F18">
        <w:rPr>
          <w:rFonts w:ascii="Aptos" w:eastAsia="Times New Roman" w:hAnsi="Aptos" w:cs="Arial"/>
          <w:lang w:val="en-US"/>
        </w:rPr>
        <w:t>work</w:t>
      </w:r>
      <w:r w:rsidRPr="006A6F18">
        <w:rPr>
          <w:rFonts w:ascii="Aptos" w:eastAsia="Times New Roman" w:hAnsi="Aptos" w:cs="Arial"/>
          <w:lang w:val="en-US"/>
        </w:rPr>
        <w:t xml:space="preserve"> with based on </w:t>
      </w:r>
      <w:r w:rsidR="0005086F" w:rsidRPr="006A6F18">
        <w:rPr>
          <w:rFonts w:ascii="Aptos" w:eastAsia="Times New Roman" w:hAnsi="Aptos" w:cs="Arial"/>
          <w:lang w:val="en-US"/>
        </w:rPr>
        <w:t>students’</w:t>
      </w:r>
      <w:r w:rsidRPr="006A6F18">
        <w:rPr>
          <w:rFonts w:ascii="Aptos" w:eastAsia="Times New Roman" w:hAnsi="Aptos" w:cs="Arial"/>
          <w:lang w:val="en-US"/>
        </w:rPr>
        <w:t xml:space="preserve"> </w:t>
      </w:r>
      <w:r w:rsidR="0005086F" w:rsidRPr="006A6F18">
        <w:rPr>
          <w:rFonts w:ascii="Aptos" w:eastAsia="Times New Roman" w:hAnsi="Aptos" w:cs="Arial"/>
          <w:lang w:val="en-US"/>
        </w:rPr>
        <w:t>needs</w:t>
      </w:r>
      <w:r w:rsidRPr="006A6F18">
        <w:rPr>
          <w:rFonts w:ascii="Aptos" w:eastAsia="Times New Roman" w:hAnsi="Aptos" w:cs="Arial"/>
          <w:lang w:val="en-US"/>
        </w:rPr>
        <w:t xml:space="preserve"> and service targets.</w:t>
      </w:r>
    </w:p>
    <w:p w14:paraId="623682C4" w14:textId="5614C84E" w:rsidR="006420C4" w:rsidRPr="006B59D7" w:rsidRDefault="006420C4" w:rsidP="006A6F18">
      <w:pPr>
        <w:pStyle w:val="Heading3"/>
        <w:rPr>
          <w:lang w:val="en"/>
        </w:rPr>
      </w:pPr>
      <w:r w:rsidRPr="006B59D7">
        <w:rPr>
          <w:lang w:val="en"/>
        </w:rPr>
        <w:t>Data</w:t>
      </w:r>
    </w:p>
    <w:p w14:paraId="49ACDD46" w14:textId="44C83BD4" w:rsidR="00DC2873" w:rsidRDefault="00EC18BF" w:rsidP="0005086F">
      <w:pPr>
        <w:spacing w:after="0" w:line="240" w:lineRule="auto"/>
        <w:rPr>
          <w:rFonts w:ascii="Aptos" w:hAnsi="Aptos" w:cs="Arial"/>
        </w:rPr>
      </w:pPr>
      <w:r w:rsidRPr="006B59D7">
        <w:rPr>
          <w:rFonts w:ascii="Aptos" w:eastAsia="Times New Roman" w:hAnsi="Aptos" w:cs="Arial"/>
          <w:lang w:val="en-US"/>
        </w:rPr>
        <w:t xml:space="preserve">To see how your data is used, you can view our </w:t>
      </w:r>
      <w:hyperlink r:id="rId13">
        <w:r w:rsidRPr="006B59D7">
          <w:rPr>
            <w:rStyle w:val="Hyperlink"/>
            <w:rFonts w:ascii="Aptos" w:eastAsia="Times New Roman" w:hAnsi="Aptos" w:cs="Arial"/>
            <w:lang w:val="en-US"/>
          </w:rPr>
          <w:t xml:space="preserve">My Career ‘Employers’ Privacy Notice. </w:t>
        </w:r>
      </w:hyperlink>
      <w:r w:rsidRPr="006B59D7">
        <w:rPr>
          <w:rFonts w:ascii="Aptos" w:eastAsia="Times New Roman" w:hAnsi="Aptos" w:cs="Arial"/>
          <w:lang w:val="en-US"/>
        </w:rPr>
        <w:t xml:space="preserve"> </w:t>
      </w:r>
      <w:r w:rsidR="006420C4" w:rsidRPr="006B59D7">
        <w:rPr>
          <w:rFonts w:ascii="Aptos" w:hAnsi="Aptos" w:cs="Arial"/>
        </w:rPr>
        <w:t>If you attend careers fairs or events, we will communicate with you about how we will use your data.</w:t>
      </w:r>
    </w:p>
    <w:p w14:paraId="643AF4A5" w14:textId="77777777" w:rsidR="006A6F18" w:rsidRPr="006B59D7" w:rsidRDefault="006A6F18" w:rsidP="0005086F">
      <w:pPr>
        <w:spacing w:after="0" w:line="240" w:lineRule="auto"/>
        <w:rPr>
          <w:rFonts w:ascii="Aptos" w:hAnsi="Aptos" w:cs="Arial"/>
          <w:b/>
        </w:rPr>
      </w:pPr>
    </w:p>
    <w:p w14:paraId="0B52A1BA" w14:textId="01527C45" w:rsidR="00A96E22" w:rsidRPr="006B59D7" w:rsidRDefault="00B161D5" w:rsidP="006A6F18">
      <w:pPr>
        <w:pStyle w:val="Heading5"/>
        <w:rPr>
          <w:rFonts w:eastAsia="Times New Roman"/>
          <w:lang w:val="en"/>
        </w:rPr>
      </w:pPr>
      <w:r w:rsidRPr="006B59D7">
        <w:t xml:space="preserve">What we expect from </w:t>
      </w:r>
      <w:r w:rsidR="00280D43" w:rsidRPr="006B59D7">
        <w:t>Employers</w:t>
      </w:r>
    </w:p>
    <w:p w14:paraId="7C131E47" w14:textId="77777777" w:rsidR="00020254" w:rsidRPr="006B59D7" w:rsidRDefault="00B747EB" w:rsidP="0005086F">
      <w:pPr>
        <w:pStyle w:val="ListParagraph"/>
        <w:numPr>
          <w:ilvl w:val="0"/>
          <w:numId w:val="23"/>
        </w:numPr>
        <w:spacing w:after="0" w:line="240" w:lineRule="auto"/>
        <w:rPr>
          <w:rFonts w:ascii="Aptos" w:eastAsiaTheme="minorHAnsi" w:hAnsi="Aptos" w:cs="Arial"/>
          <w:lang w:eastAsia="en-US"/>
        </w:rPr>
      </w:pPr>
      <w:r w:rsidRPr="006B59D7">
        <w:rPr>
          <w:rFonts w:ascii="Aptos" w:eastAsia="Times New Roman" w:hAnsi="Aptos" w:cs="Arial"/>
        </w:rPr>
        <w:t>Provide</w:t>
      </w:r>
      <w:r w:rsidR="001579A6" w:rsidRPr="006B59D7">
        <w:rPr>
          <w:rFonts w:ascii="Aptos" w:eastAsia="Times New Roman" w:hAnsi="Aptos" w:cs="Arial"/>
        </w:rPr>
        <w:t xml:space="preserve"> complete and acc</w:t>
      </w:r>
      <w:r w:rsidR="006222F4" w:rsidRPr="006B59D7">
        <w:rPr>
          <w:rFonts w:ascii="Aptos" w:eastAsia="Times New Roman" w:hAnsi="Aptos" w:cs="Arial"/>
        </w:rPr>
        <w:t>urate information concerning a</w:t>
      </w:r>
      <w:r w:rsidR="001579A6" w:rsidRPr="006B59D7">
        <w:rPr>
          <w:rFonts w:ascii="Aptos" w:eastAsia="Times New Roman" w:hAnsi="Aptos" w:cs="Arial"/>
        </w:rPr>
        <w:t xml:space="preserve"> vacancy</w:t>
      </w:r>
      <w:r w:rsidR="007A4BA0" w:rsidRPr="006B59D7">
        <w:rPr>
          <w:rFonts w:ascii="Aptos" w:eastAsia="Times New Roman" w:hAnsi="Aptos" w:cs="Arial"/>
        </w:rPr>
        <w:t>.</w:t>
      </w:r>
      <w:r w:rsidR="006222F4" w:rsidRPr="006B59D7">
        <w:rPr>
          <w:rFonts w:ascii="Aptos" w:eastAsia="Times New Roman" w:hAnsi="Aptos" w:cs="Arial"/>
        </w:rPr>
        <w:t xml:space="preserve"> </w:t>
      </w:r>
    </w:p>
    <w:p w14:paraId="047D9577" w14:textId="77777777" w:rsidR="00020254" w:rsidRPr="006B59D7" w:rsidRDefault="000A7835" w:rsidP="0005086F">
      <w:pPr>
        <w:pStyle w:val="ListParagraph"/>
        <w:numPr>
          <w:ilvl w:val="0"/>
          <w:numId w:val="23"/>
        </w:numPr>
        <w:spacing w:after="0" w:line="240" w:lineRule="auto"/>
        <w:rPr>
          <w:rFonts w:ascii="Aptos" w:eastAsiaTheme="minorHAnsi" w:hAnsi="Aptos" w:cs="Arial"/>
          <w:lang w:eastAsia="en-US"/>
        </w:rPr>
      </w:pPr>
      <w:r w:rsidRPr="006B59D7">
        <w:rPr>
          <w:rFonts w:ascii="Aptos" w:eastAsia="Times New Roman" w:hAnsi="Aptos" w:cs="Arial"/>
        </w:rPr>
        <w:t>Identify a website and</w:t>
      </w:r>
      <w:r w:rsidR="001579A6" w:rsidRPr="006B59D7">
        <w:rPr>
          <w:rFonts w:ascii="Aptos" w:eastAsia="Times New Roman" w:hAnsi="Aptos" w:cs="Arial"/>
        </w:rPr>
        <w:t xml:space="preserve"> </w:t>
      </w:r>
      <w:r w:rsidR="00A96E22" w:rsidRPr="006B59D7">
        <w:rPr>
          <w:rFonts w:ascii="Aptos" w:eastAsia="Times New Roman" w:hAnsi="Aptos" w:cs="Arial"/>
        </w:rPr>
        <w:t xml:space="preserve">a named </w:t>
      </w:r>
      <w:r w:rsidR="001579A6" w:rsidRPr="006B59D7">
        <w:rPr>
          <w:rFonts w:ascii="Aptos" w:eastAsia="Times New Roman" w:hAnsi="Aptos" w:cs="Arial"/>
        </w:rPr>
        <w:t>contact where candidates can learn more about the vacancy</w:t>
      </w:r>
      <w:r w:rsidR="003072BC" w:rsidRPr="006B59D7">
        <w:rPr>
          <w:rFonts w:ascii="Aptos" w:eastAsia="Times New Roman" w:hAnsi="Aptos" w:cs="Arial"/>
        </w:rPr>
        <w:t>.</w:t>
      </w:r>
      <w:r w:rsidRPr="006B59D7">
        <w:rPr>
          <w:rFonts w:ascii="Aptos" w:eastAsia="Times New Roman" w:hAnsi="Aptos" w:cs="Arial"/>
        </w:rPr>
        <w:t xml:space="preserve"> The contact must provide a</w:t>
      </w:r>
      <w:r w:rsidR="00DA1D0D" w:rsidRPr="006B59D7">
        <w:rPr>
          <w:rFonts w:ascii="Aptos" w:eastAsia="Times New Roman" w:hAnsi="Aptos" w:cs="Arial"/>
        </w:rPr>
        <w:t xml:space="preserve"> valid phone number preferably a land line</w:t>
      </w:r>
      <w:r w:rsidRPr="006B59D7">
        <w:rPr>
          <w:rFonts w:ascii="Aptos" w:eastAsia="Times New Roman" w:hAnsi="Aptos" w:cs="Arial"/>
        </w:rPr>
        <w:t>.</w:t>
      </w:r>
    </w:p>
    <w:p w14:paraId="60DB9985" w14:textId="7E096EB9" w:rsidR="000A7835" w:rsidRPr="006B59D7" w:rsidRDefault="000A7835" w:rsidP="0005086F">
      <w:pPr>
        <w:pStyle w:val="ListParagraph"/>
        <w:numPr>
          <w:ilvl w:val="0"/>
          <w:numId w:val="23"/>
        </w:numPr>
        <w:spacing w:after="0" w:line="240" w:lineRule="auto"/>
        <w:rPr>
          <w:rFonts w:ascii="Aptos" w:eastAsiaTheme="minorHAnsi" w:hAnsi="Aptos" w:cs="Arial"/>
          <w:lang w:eastAsia="en-US"/>
        </w:rPr>
      </w:pPr>
      <w:r w:rsidRPr="006B59D7">
        <w:rPr>
          <w:rFonts w:ascii="Aptos" w:eastAsia="Times New Roman" w:hAnsi="Aptos" w:cs="Arial"/>
        </w:rPr>
        <w:t>Provide a UK Company address (This might be a regional office)</w:t>
      </w:r>
      <w:r w:rsidR="00DE0DB5" w:rsidRPr="006B59D7">
        <w:rPr>
          <w:rFonts w:ascii="Aptos" w:eastAsia="Times New Roman" w:hAnsi="Aptos" w:cs="Arial"/>
        </w:rPr>
        <w:t>.</w:t>
      </w:r>
    </w:p>
    <w:p w14:paraId="639D725C" w14:textId="19B8498C" w:rsidR="00BD26DB" w:rsidRPr="006B59D7" w:rsidRDefault="00BD26DB" w:rsidP="0005086F">
      <w:pPr>
        <w:pStyle w:val="ListParagraph"/>
        <w:numPr>
          <w:ilvl w:val="0"/>
          <w:numId w:val="23"/>
        </w:numPr>
        <w:spacing w:after="0" w:line="240" w:lineRule="auto"/>
        <w:rPr>
          <w:rFonts w:ascii="Aptos" w:eastAsiaTheme="minorHAnsi" w:hAnsi="Aptos" w:cs="Arial"/>
          <w:color w:val="000000" w:themeColor="text1"/>
          <w:lang w:eastAsia="en-US"/>
        </w:rPr>
      </w:pPr>
      <w:r w:rsidRPr="006B59D7">
        <w:rPr>
          <w:rFonts w:ascii="Aptos" w:hAnsi="Aptos" w:cs="Arial"/>
          <w:color w:val="000000" w:themeColor="text1"/>
          <w:lang w:eastAsia="en-US"/>
        </w:rPr>
        <w:t xml:space="preserve">Organisations will have a verifiable base in the UK </w:t>
      </w:r>
      <w:r w:rsidR="0005086F" w:rsidRPr="006B59D7">
        <w:rPr>
          <w:rFonts w:ascii="Aptos" w:hAnsi="Aptos" w:cs="Arial"/>
          <w:color w:val="000000" w:themeColor="text1"/>
          <w:lang w:eastAsia="en-US"/>
        </w:rPr>
        <w:t>e.g.,</w:t>
      </w:r>
      <w:r w:rsidRPr="006B59D7">
        <w:rPr>
          <w:rFonts w:ascii="Aptos" w:hAnsi="Aptos" w:cs="Arial"/>
          <w:color w:val="000000" w:themeColor="text1"/>
          <w:lang w:eastAsia="en-US"/>
        </w:rPr>
        <w:t xml:space="preserve"> listed on Companies House, HMRC or the Charity Commission.</w:t>
      </w:r>
    </w:p>
    <w:p w14:paraId="2A39149B" w14:textId="77777777" w:rsidR="00B747EB" w:rsidRPr="006B59D7" w:rsidRDefault="001579A6" w:rsidP="0005086F">
      <w:pPr>
        <w:pStyle w:val="ListParagraph"/>
        <w:numPr>
          <w:ilvl w:val="0"/>
          <w:numId w:val="23"/>
        </w:numPr>
        <w:spacing w:after="0" w:line="240" w:lineRule="auto"/>
        <w:rPr>
          <w:rFonts w:ascii="Aptos" w:eastAsiaTheme="minorHAnsi" w:hAnsi="Aptos" w:cs="Arial"/>
          <w:lang w:eastAsia="en-US"/>
        </w:rPr>
      </w:pPr>
      <w:r w:rsidRPr="006B59D7">
        <w:rPr>
          <w:rFonts w:ascii="Aptos" w:eastAsia="Times New Roman" w:hAnsi="Aptos" w:cs="Arial"/>
        </w:rPr>
        <w:t>Ensure all vacancies meet current employment and equal opportunities legislation.</w:t>
      </w:r>
    </w:p>
    <w:p w14:paraId="6AD84856" w14:textId="5F68762D" w:rsidR="00DE57C4" w:rsidRPr="006B59D7" w:rsidRDefault="00DE57C4" w:rsidP="0005086F">
      <w:pPr>
        <w:pStyle w:val="ListParagraph"/>
        <w:numPr>
          <w:ilvl w:val="0"/>
          <w:numId w:val="23"/>
        </w:numPr>
        <w:spacing w:after="0" w:line="240" w:lineRule="auto"/>
        <w:rPr>
          <w:rFonts w:ascii="Aptos" w:eastAsiaTheme="minorHAnsi" w:hAnsi="Aptos" w:cs="Arial"/>
          <w:lang w:eastAsia="en-US"/>
        </w:rPr>
      </w:pPr>
      <w:r w:rsidRPr="006B59D7">
        <w:rPr>
          <w:rFonts w:ascii="Aptos" w:eastAsia="Times New Roman" w:hAnsi="Aptos" w:cs="Arial"/>
        </w:rPr>
        <w:t>Be aware</w:t>
      </w:r>
      <w:r w:rsidR="00660932" w:rsidRPr="006B59D7">
        <w:rPr>
          <w:rFonts w:ascii="Aptos" w:eastAsia="Times New Roman" w:hAnsi="Aptos" w:cs="Arial"/>
        </w:rPr>
        <w:t xml:space="preserve"> of student’s study obligations.</w:t>
      </w:r>
    </w:p>
    <w:p w14:paraId="065BF6C5" w14:textId="42A5C1F7" w:rsidR="00C32EF0" w:rsidRPr="006B59D7" w:rsidRDefault="00C32EF0" w:rsidP="0005086F">
      <w:pPr>
        <w:pStyle w:val="ListParagraph"/>
        <w:numPr>
          <w:ilvl w:val="0"/>
          <w:numId w:val="23"/>
        </w:numPr>
        <w:spacing w:after="0" w:line="240" w:lineRule="auto"/>
        <w:rPr>
          <w:rFonts w:ascii="Aptos" w:eastAsiaTheme="minorHAnsi" w:hAnsi="Aptos" w:cs="Arial"/>
          <w:lang w:eastAsia="en-US"/>
        </w:rPr>
      </w:pPr>
      <w:r w:rsidRPr="006B59D7">
        <w:rPr>
          <w:rFonts w:ascii="Aptos" w:eastAsia="Times New Roman" w:hAnsi="Aptos" w:cs="Arial"/>
        </w:rPr>
        <w:t xml:space="preserve">Give informal feedback </w:t>
      </w:r>
      <w:r w:rsidR="00280D43" w:rsidRPr="006B59D7">
        <w:rPr>
          <w:rFonts w:ascii="Aptos" w:eastAsia="Times New Roman" w:hAnsi="Aptos" w:cs="Arial"/>
        </w:rPr>
        <w:t xml:space="preserve">and fill out </w:t>
      </w:r>
      <w:r w:rsidR="007C29DD" w:rsidRPr="006B59D7">
        <w:rPr>
          <w:rFonts w:ascii="Aptos" w:eastAsia="Times New Roman" w:hAnsi="Aptos" w:cs="Arial"/>
        </w:rPr>
        <w:t xml:space="preserve">employer </w:t>
      </w:r>
      <w:r w:rsidR="00DA1D0D" w:rsidRPr="006B59D7">
        <w:rPr>
          <w:rFonts w:ascii="Aptos" w:eastAsia="Times New Roman" w:hAnsi="Aptos" w:cs="Arial"/>
        </w:rPr>
        <w:t xml:space="preserve">evaluations </w:t>
      </w:r>
      <w:r w:rsidR="007C29DD" w:rsidRPr="006B59D7">
        <w:rPr>
          <w:rFonts w:ascii="Aptos" w:eastAsia="Times New Roman" w:hAnsi="Aptos" w:cs="Arial"/>
        </w:rPr>
        <w:t xml:space="preserve">to continually improve the services we offer to employers, </w:t>
      </w:r>
      <w:r w:rsidR="0005086F" w:rsidRPr="006B59D7">
        <w:rPr>
          <w:rFonts w:ascii="Aptos" w:eastAsia="Times New Roman" w:hAnsi="Aptos" w:cs="Arial"/>
        </w:rPr>
        <w:t>students,</w:t>
      </w:r>
      <w:r w:rsidR="007C29DD" w:rsidRPr="006B59D7">
        <w:rPr>
          <w:rFonts w:ascii="Aptos" w:eastAsia="Times New Roman" w:hAnsi="Aptos" w:cs="Arial"/>
        </w:rPr>
        <w:t xml:space="preserve"> and graduates. </w:t>
      </w:r>
    </w:p>
    <w:p w14:paraId="4272BEDA" w14:textId="7EE667EE" w:rsidR="00DC2873" w:rsidRPr="006B59D7" w:rsidRDefault="00280D43" w:rsidP="0005086F">
      <w:pPr>
        <w:pStyle w:val="ListParagraph"/>
        <w:numPr>
          <w:ilvl w:val="0"/>
          <w:numId w:val="23"/>
        </w:numPr>
        <w:spacing w:after="0" w:line="240" w:lineRule="auto"/>
        <w:rPr>
          <w:rFonts w:ascii="Aptos" w:eastAsiaTheme="minorHAnsi" w:hAnsi="Aptos" w:cs="Arial"/>
          <w:lang w:eastAsia="en-US"/>
        </w:rPr>
      </w:pPr>
      <w:r w:rsidRPr="006B59D7">
        <w:rPr>
          <w:rFonts w:ascii="Aptos" w:eastAsia="Times New Roman" w:hAnsi="Aptos" w:cs="Arial"/>
        </w:rPr>
        <w:t xml:space="preserve">Let us </w:t>
      </w:r>
      <w:r w:rsidR="00DA1D0D" w:rsidRPr="006B59D7">
        <w:rPr>
          <w:rFonts w:ascii="Aptos" w:eastAsia="Times New Roman" w:hAnsi="Aptos" w:cs="Arial"/>
        </w:rPr>
        <w:t xml:space="preserve">know if a student </w:t>
      </w:r>
      <w:r w:rsidR="00FE7259" w:rsidRPr="006B59D7">
        <w:rPr>
          <w:rFonts w:ascii="Aptos" w:eastAsia="Times New Roman" w:hAnsi="Aptos" w:cs="Arial"/>
        </w:rPr>
        <w:t xml:space="preserve">or graduate </w:t>
      </w:r>
      <w:r w:rsidR="00DA1D0D" w:rsidRPr="006B59D7">
        <w:rPr>
          <w:rFonts w:ascii="Aptos" w:eastAsia="Times New Roman" w:hAnsi="Aptos" w:cs="Arial"/>
        </w:rPr>
        <w:t xml:space="preserve">is recruited by emailing us </w:t>
      </w:r>
      <w:hyperlink r:id="rId14" w:history="1">
        <w:r w:rsidR="00DA1D0D" w:rsidRPr="006B59D7">
          <w:rPr>
            <w:rStyle w:val="Hyperlink"/>
            <w:rFonts w:ascii="Aptos" w:eastAsia="Times New Roman" w:hAnsi="Aptos" w:cs="Arial"/>
          </w:rPr>
          <w:t>careers@newman.ac.uk</w:t>
        </w:r>
      </w:hyperlink>
      <w:r w:rsidR="00DA1D0D" w:rsidRPr="006B59D7">
        <w:rPr>
          <w:rFonts w:ascii="Aptos" w:eastAsia="Times New Roman" w:hAnsi="Aptos" w:cs="Arial"/>
        </w:rPr>
        <w:t xml:space="preserve"> </w:t>
      </w:r>
    </w:p>
    <w:p w14:paraId="278F635A" w14:textId="77777777" w:rsidR="0005086F" w:rsidRPr="006B59D7" w:rsidRDefault="0005086F" w:rsidP="0005086F">
      <w:pPr>
        <w:pStyle w:val="ListParagraph"/>
        <w:spacing w:after="0" w:line="240" w:lineRule="auto"/>
        <w:rPr>
          <w:rFonts w:ascii="Aptos" w:eastAsiaTheme="minorHAnsi" w:hAnsi="Aptos" w:cs="Arial"/>
          <w:lang w:eastAsia="en-US"/>
        </w:rPr>
      </w:pPr>
    </w:p>
    <w:p w14:paraId="28B3696E" w14:textId="4C3DBABC" w:rsidR="00B747EB" w:rsidRPr="006B59D7" w:rsidRDefault="00B747EB" w:rsidP="006A6F18">
      <w:pPr>
        <w:pStyle w:val="Heading5"/>
      </w:pPr>
      <w:r w:rsidRPr="006B59D7">
        <w:t xml:space="preserve">What Employers can expect from </w:t>
      </w:r>
      <w:r w:rsidR="00343142" w:rsidRPr="006B59D7">
        <w:t>the</w:t>
      </w:r>
      <w:r w:rsidR="00A478CB" w:rsidRPr="006B59D7">
        <w:t xml:space="preserve"> Careers</w:t>
      </w:r>
      <w:r w:rsidR="00890E4F" w:rsidRPr="006B59D7">
        <w:t xml:space="preserve"> and Employability </w:t>
      </w:r>
      <w:r w:rsidR="00A478CB" w:rsidRPr="006B59D7">
        <w:t>Service</w:t>
      </w:r>
    </w:p>
    <w:p w14:paraId="05E076C2" w14:textId="77777777" w:rsidR="0038393F" w:rsidRPr="006B59D7" w:rsidRDefault="0038393F" w:rsidP="0005086F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ptos" w:eastAsia="Times New Roman" w:hAnsi="Aptos" w:cs="Arial"/>
        </w:rPr>
      </w:pPr>
      <w:r w:rsidRPr="006B59D7">
        <w:rPr>
          <w:rFonts w:ascii="Aptos" w:eastAsia="Times New Roman" w:hAnsi="Aptos" w:cs="Arial"/>
        </w:rPr>
        <w:t>A professional service to promote opportunities to students and graduates.</w:t>
      </w:r>
    </w:p>
    <w:p w14:paraId="0F38A322" w14:textId="77777777" w:rsidR="007C29DD" w:rsidRPr="006B59D7" w:rsidRDefault="007C29DD" w:rsidP="0005086F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ptos" w:eastAsia="Times New Roman" w:hAnsi="Aptos" w:cs="Arial"/>
        </w:rPr>
      </w:pPr>
      <w:r w:rsidRPr="006B59D7">
        <w:rPr>
          <w:rFonts w:ascii="Aptos" w:eastAsia="Times New Roman" w:hAnsi="Aptos" w:cs="Arial"/>
        </w:rPr>
        <w:t>We reserve the right not to advertise vacancies which we consider not to be appropriate for our students or graduates</w:t>
      </w:r>
      <w:r w:rsidR="00A96E22" w:rsidRPr="006B59D7">
        <w:rPr>
          <w:rFonts w:ascii="Aptos" w:eastAsia="Times New Roman" w:hAnsi="Aptos" w:cs="Arial"/>
        </w:rPr>
        <w:t>.</w:t>
      </w:r>
    </w:p>
    <w:p w14:paraId="0AD6FABD" w14:textId="77777777" w:rsidR="00A478CB" w:rsidRPr="006B59D7" w:rsidRDefault="00B747EB" w:rsidP="0005086F">
      <w:pPr>
        <w:pStyle w:val="ListParagraph"/>
        <w:numPr>
          <w:ilvl w:val="0"/>
          <w:numId w:val="24"/>
        </w:numPr>
        <w:spacing w:after="0" w:line="240" w:lineRule="auto"/>
        <w:rPr>
          <w:rFonts w:ascii="Aptos" w:eastAsia="Times New Roman" w:hAnsi="Aptos" w:cs="Arial"/>
        </w:rPr>
      </w:pPr>
      <w:r w:rsidRPr="006B59D7">
        <w:rPr>
          <w:rFonts w:ascii="Aptos" w:eastAsia="Times New Roman" w:hAnsi="Aptos" w:cs="Arial"/>
        </w:rPr>
        <w:t>We reserve the right to edit vacancy adverts for</w:t>
      </w:r>
      <w:r w:rsidR="00136454" w:rsidRPr="006B59D7">
        <w:rPr>
          <w:rFonts w:ascii="Aptos" w:eastAsia="Times New Roman" w:hAnsi="Aptos" w:cs="Arial"/>
        </w:rPr>
        <w:t xml:space="preserve"> reasons such as clarity and</w:t>
      </w:r>
      <w:r w:rsidR="00A478CB" w:rsidRPr="006B59D7">
        <w:rPr>
          <w:rFonts w:ascii="Aptos" w:eastAsia="Times New Roman" w:hAnsi="Aptos" w:cs="Arial"/>
        </w:rPr>
        <w:t xml:space="preserve"> length</w:t>
      </w:r>
      <w:r w:rsidR="00136454" w:rsidRPr="006B59D7">
        <w:rPr>
          <w:rFonts w:ascii="Aptos" w:eastAsia="Times New Roman" w:hAnsi="Aptos" w:cs="Arial"/>
        </w:rPr>
        <w:t>.</w:t>
      </w:r>
    </w:p>
    <w:p w14:paraId="745DDEA7" w14:textId="118CDAAA" w:rsidR="00A96E22" w:rsidRPr="006B59D7" w:rsidRDefault="004F4A1F" w:rsidP="0005086F">
      <w:pPr>
        <w:pStyle w:val="ListParagraph"/>
        <w:numPr>
          <w:ilvl w:val="0"/>
          <w:numId w:val="24"/>
        </w:numPr>
        <w:spacing w:after="0" w:line="240" w:lineRule="auto"/>
        <w:rPr>
          <w:rFonts w:ascii="Aptos" w:eastAsia="Times New Roman" w:hAnsi="Aptos" w:cs="Arial"/>
        </w:rPr>
      </w:pPr>
      <w:r w:rsidRPr="006B59D7">
        <w:rPr>
          <w:rFonts w:ascii="Aptos" w:eastAsia="Times New Roman" w:hAnsi="Aptos" w:cs="Arial"/>
        </w:rPr>
        <w:t>We may contact organisations, where appropriate, to clarify details of adverts</w:t>
      </w:r>
      <w:r w:rsidR="00B747EB" w:rsidRPr="006B59D7">
        <w:rPr>
          <w:rFonts w:ascii="Aptos" w:eastAsia="Times New Roman" w:hAnsi="Aptos" w:cs="Arial"/>
        </w:rPr>
        <w:t>.</w:t>
      </w:r>
    </w:p>
    <w:p w14:paraId="50339D22" w14:textId="77777777" w:rsidR="002C73BF" w:rsidRPr="006B59D7" w:rsidRDefault="002C73BF" w:rsidP="0005086F">
      <w:pPr>
        <w:pStyle w:val="ListParagraph"/>
        <w:numPr>
          <w:ilvl w:val="0"/>
          <w:numId w:val="24"/>
        </w:numPr>
        <w:spacing w:after="0" w:line="240" w:lineRule="auto"/>
        <w:rPr>
          <w:rFonts w:ascii="Aptos" w:eastAsia="Times New Roman" w:hAnsi="Aptos" w:cs="Arial"/>
        </w:rPr>
      </w:pPr>
      <w:r w:rsidRPr="006B59D7">
        <w:rPr>
          <w:rFonts w:ascii="Aptos" w:eastAsia="Times New Roman" w:hAnsi="Aptos" w:cs="Arial"/>
        </w:rPr>
        <w:t>The University accepts no liability for the actions of students or graduates in relation to vacancies ad</w:t>
      </w:r>
      <w:r w:rsidR="006165B5" w:rsidRPr="006B59D7">
        <w:rPr>
          <w:rFonts w:ascii="Aptos" w:eastAsia="Times New Roman" w:hAnsi="Aptos" w:cs="Arial"/>
        </w:rPr>
        <w:t>vertised</w:t>
      </w:r>
      <w:r w:rsidRPr="006B59D7">
        <w:rPr>
          <w:rFonts w:ascii="Aptos" w:eastAsia="Times New Roman" w:hAnsi="Aptos" w:cs="Arial"/>
        </w:rPr>
        <w:t xml:space="preserve"> through </w:t>
      </w:r>
      <w:r w:rsidR="00241D69" w:rsidRPr="006B59D7">
        <w:rPr>
          <w:rFonts w:ascii="Aptos" w:eastAsia="Times New Roman" w:hAnsi="Aptos" w:cs="Arial"/>
        </w:rPr>
        <w:t>My Career.</w:t>
      </w:r>
    </w:p>
    <w:p w14:paraId="62C0B246" w14:textId="77777777" w:rsidR="00DC2873" w:rsidRPr="006B59D7" w:rsidRDefault="00DC2873" w:rsidP="00DC2873">
      <w:pPr>
        <w:spacing w:after="0" w:line="240" w:lineRule="auto"/>
        <w:rPr>
          <w:rFonts w:ascii="Aptos" w:hAnsi="Aptos" w:cs="Arial"/>
          <w:b/>
        </w:rPr>
      </w:pPr>
    </w:p>
    <w:p w14:paraId="672013EA" w14:textId="471098BF" w:rsidR="00B161D5" w:rsidRPr="006B59D7" w:rsidRDefault="00020254" w:rsidP="006A6F18">
      <w:pPr>
        <w:pStyle w:val="Heading3"/>
      </w:pPr>
      <w:r w:rsidRPr="006B59D7">
        <w:t>Quality Assurance</w:t>
      </w:r>
    </w:p>
    <w:p w14:paraId="54A8EDCB" w14:textId="22211E5B" w:rsidR="00765187" w:rsidRPr="006B59D7" w:rsidRDefault="00C0017C" w:rsidP="00DC2873">
      <w:pPr>
        <w:spacing w:after="0" w:line="240" w:lineRule="auto"/>
        <w:rPr>
          <w:rFonts w:ascii="Aptos" w:hAnsi="Aptos" w:cs="Arial"/>
        </w:rPr>
      </w:pPr>
      <w:r w:rsidRPr="006B59D7">
        <w:rPr>
          <w:rFonts w:ascii="Aptos" w:hAnsi="Aptos" w:cs="Arial"/>
        </w:rPr>
        <w:t xml:space="preserve">The </w:t>
      </w:r>
      <w:r w:rsidR="00BB18BE" w:rsidRPr="006B59D7">
        <w:rPr>
          <w:rFonts w:ascii="Aptos" w:hAnsi="Aptos" w:cs="Arial"/>
        </w:rPr>
        <w:t>Careers and Employability S</w:t>
      </w:r>
      <w:r w:rsidRPr="006B59D7">
        <w:rPr>
          <w:rFonts w:ascii="Aptos" w:hAnsi="Aptos" w:cs="Arial"/>
        </w:rPr>
        <w:t xml:space="preserve">ervice aims to continually improve the services we offer. We </w:t>
      </w:r>
      <w:r w:rsidR="003F25B7" w:rsidRPr="006B59D7">
        <w:rPr>
          <w:rFonts w:ascii="Aptos" w:hAnsi="Aptos" w:cs="Arial"/>
        </w:rPr>
        <w:t xml:space="preserve">ask that you fill out any evaluations we request you to complete and to let us know if you fill an opportunity with a </w:t>
      </w:r>
      <w:r w:rsidR="0093349D" w:rsidRPr="006B59D7">
        <w:rPr>
          <w:rFonts w:ascii="Aptos" w:hAnsi="Aptos" w:cs="Arial"/>
        </w:rPr>
        <w:t xml:space="preserve">Birmingham </w:t>
      </w:r>
      <w:r w:rsidR="003F25B7" w:rsidRPr="006B59D7">
        <w:rPr>
          <w:rFonts w:ascii="Aptos" w:hAnsi="Aptos" w:cs="Arial"/>
        </w:rPr>
        <w:t xml:space="preserve">Newman </w:t>
      </w:r>
      <w:r w:rsidR="0093349D" w:rsidRPr="006B59D7">
        <w:rPr>
          <w:rFonts w:ascii="Aptos" w:hAnsi="Aptos" w:cs="Arial"/>
        </w:rPr>
        <w:t xml:space="preserve">University </w:t>
      </w:r>
      <w:r w:rsidR="003F25B7" w:rsidRPr="006B59D7">
        <w:rPr>
          <w:rFonts w:ascii="Aptos" w:hAnsi="Aptos" w:cs="Arial"/>
        </w:rPr>
        <w:t>student or graduate.</w:t>
      </w:r>
      <w:r w:rsidR="00292995" w:rsidRPr="006B59D7">
        <w:rPr>
          <w:rFonts w:ascii="Aptos" w:hAnsi="Aptos" w:cs="Arial"/>
        </w:rPr>
        <w:t xml:space="preserve"> </w:t>
      </w:r>
    </w:p>
    <w:p w14:paraId="06174FE3" w14:textId="77777777" w:rsidR="00DC2873" w:rsidRPr="006B59D7" w:rsidRDefault="00DC2873" w:rsidP="00DC2873">
      <w:pPr>
        <w:spacing w:after="0" w:line="240" w:lineRule="auto"/>
        <w:rPr>
          <w:rFonts w:ascii="Aptos" w:hAnsi="Aptos" w:cs="Arial"/>
          <w:b/>
        </w:rPr>
      </w:pPr>
    </w:p>
    <w:p w14:paraId="6FB77343" w14:textId="15840DEF" w:rsidR="009A63CF" w:rsidRPr="006B59D7" w:rsidRDefault="009A63CF" w:rsidP="006A6F18">
      <w:pPr>
        <w:pStyle w:val="Heading3"/>
      </w:pPr>
      <w:r w:rsidRPr="006B59D7">
        <w:t>Further Information</w:t>
      </w:r>
    </w:p>
    <w:p w14:paraId="5176B89F" w14:textId="3BF1B4CC" w:rsidR="00292995" w:rsidRDefault="00BB18BE" w:rsidP="00DC2873">
      <w:pPr>
        <w:spacing w:after="0" w:line="240" w:lineRule="auto"/>
        <w:rPr>
          <w:rFonts w:ascii="Aptos" w:hAnsi="Aptos" w:cs="Arial"/>
        </w:rPr>
      </w:pPr>
      <w:r w:rsidRPr="006B59D7">
        <w:rPr>
          <w:rFonts w:ascii="Aptos" w:hAnsi="Aptos" w:cs="Arial"/>
        </w:rPr>
        <w:t>Please email</w:t>
      </w:r>
      <w:r w:rsidR="00625D5D" w:rsidRPr="006B59D7">
        <w:rPr>
          <w:rFonts w:ascii="Aptos" w:hAnsi="Aptos" w:cs="Arial"/>
        </w:rPr>
        <w:t xml:space="preserve">: </w:t>
      </w:r>
      <w:hyperlink r:id="rId15" w:history="1">
        <w:r w:rsidR="00625D5D" w:rsidRPr="006B59D7">
          <w:rPr>
            <w:rStyle w:val="Hyperlink"/>
            <w:rFonts w:ascii="Aptos" w:hAnsi="Aptos" w:cs="Arial"/>
          </w:rPr>
          <w:t>careers@newman.ac.uk</w:t>
        </w:r>
      </w:hyperlink>
      <w:r w:rsidR="00625D5D" w:rsidRPr="006B59D7">
        <w:rPr>
          <w:rFonts w:ascii="Aptos" w:hAnsi="Aptos" w:cs="Arial"/>
        </w:rPr>
        <w:t xml:space="preserve"> </w:t>
      </w:r>
    </w:p>
    <w:p w14:paraId="3B6E4934" w14:textId="77777777" w:rsidR="00793309" w:rsidRDefault="00793309" w:rsidP="00DC2873">
      <w:pPr>
        <w:spacing w:after="0" w:line="240" w:lineRule="auto"/>
        <w:rPr>
          <w:rFonts w:ascii="Aptos" w:hAnsi="Aptos" w:cs="Arial"/>
        </w:rPr>
      </w:pPr>
    </w:p>
    <w:p w14:paraId="0BE1DA9D" w14:textId="0D9AE7AD" w:rsidR="00793309" w:rsidRPr="00793309" w:rsidRDefault="00793309" w:rsidP="00793309">
      <w:pPr>
        <w:jc w:val="center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Newman Careers and Employability Team/August 2024/ The information contained herein was correct at the time of creation, but always check the source(s) mentioned for the most up to date information.</w:t>
      </w:r>
    </w:p>
    <w:sectPr w:rsidR="00793309" w:rsidRPr="00793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92968" w14:textId="77777777" w:rsidR="00784634" w:rsidRDefault="00784634" w:rsidP="00292995">
      <w:pPr>
        <w:spacing w:after="0" w:line="240" w:lineRule="auto"/>
      </w:pPr>
      <w:r>
        <w:separator/>
      </w:r>
    </w:p>
  </w:endnote>
  <w:endnote w:type="continuationSeparator" w:id="0">
    <w:p w14:paraId="00101E00" w14:textId="77777777" w:rsidR="00784634" w:rsidRDefault="00784634" w:rsidP="00292995">
      <w:pPr>
        <w:spacing w:after="0" w:line="240" w:lineRule="auto"/>
      </w:pPr>
      <w:r>
        <w:continuationSeparator/>
      </w:r>
    </w:p>
  </w:endnote>
  <w:endnote w:type="continuationNotice" w:id="1">
    <w:p w14:paraId="26804A78" w14:textId="77777777" w:rsidR="00784634" w:rsidRDefault="007846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AC522" w14:textId="77777777" w:rsidR="00784634" w:rsidRDefault="00784634" w:rsidP="00292995">
      <w:pPr>
        <w:spacing w:after="0" w:line="240" w:lineRule="auto"/>
      </w:pPr>
      <w:r>
        <w:separator/>
      </w:r>
    </w:p>
  </w:footnote>
  <w:footnote w:type="continuationSeparator" w:id="0">
    <w:p w14:paraId="6EC35BD5" w14:textId="77777777" w:rsidR="00784634" w:rsidRDefault="00784634" w:rsidP="00292995">
      <w:pPr>
        <w:spacing w:after="0" w:line="240" w:lineRule="auto"/>
      </w:pPr>
      <w:r>
        <w:continuationSeparator/>
      </w:r>
    </w:p>
  </w:footnote>
  <w:footnote w:type="continuationNotice" w:id="1">
    <w:p w14:paraId="37DD266F" w14:textId="77777777" w:rsidR="00784634" w:rsidRDefault="007846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739"/>
    <w:multiLevelType w:val="hybridMultilevel"/>
    <w:tmpl w:val="B68EF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44A50"/>
    <w:multiLevelType w:val="multilevel"/>
    <w:tmpl w:val="2E92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41257"/>
    <w:multiLevelType w:val="hybridMultilevel"/>
    <w:tmpl w:val="DD5000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0C4D21"/>
    <w:multiLevelType w:val="hybridMultilevel"/>
    <w:tmpl w:val="56903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871BE"/>
    <w:multiLevelType w:val="hybridMultilevel"/>
    <w:tmpl w:val="9EA485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5751C"/>
    <w:multiLevelType w:val="multilevel"/>
    <w:tmpl w:val="293E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D07C4"/>
    <w:multiLevelType w:val="hybridMultilevel"/>
    <w:tmpl w:val="2FC6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C4CE2"/>
    <w:multiLevelType w:val="hybridMultilevel"/>
    <w:tmpl w:val="A396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0183A"/>
    <w:multiLevelType w:val="multilevel"/>
    <w:tmpl w:val="507C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1A57CF"/>
    <w:multiLevelType w:val="multilevel"/>
    <w:tmpl w:val="ADC6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050AFB"/>
    <w:multiLevelType w:val="hybridMultilevel"/>
    <w:tmpl w:val="EB7A6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348EC"/>
    <w:multiLevelType w:val="hybridMultilevel"/>
    <w:tmpl w:val="E5E88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4206E"/>
    <w:multiLevelType w:val="hybridMultilevel"/>
    <w:tmpl w:val="A5B6D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9771B"/>
    <w:multiLevelType w:val="multilevel"/>
    <w:tmpl w:val="5146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EE1978"/>
    <w:multiLevelType w:val="multilevel"/>
    <w:tmpl w:val="A8E6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73347A"/>
    <w:multiLevelType w:val="hybridMultilevel"/>
    <w:tmpl w:val="BBF65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608CB"/>
    <w:multiLevelType w:val="hybridMultilevel"/>
    <w:tmpl w:val="F3CEB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64307"/>
    <w:multiLevelType w:val="hybridMultilevel"/>
    <w:tmpl w:val="CA8C1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57A21"/>
    <w:multiLevelType w:val="multilevel"/>
    <w:tmpl w:val="3690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6738F5"/>
    <w:multiLevelType w:val="multilevel"/>
    <w:tmpl w:val="AA9E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691D38"/>
    <w:multiLevelType w:val="hybridMultilevel"/>
    <w:tmpl w:val="FF1C825E"/>
    <w:lvl w:ilvl="0" w:tplc="B1546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760D12"/>
    <w:multiLevelType w:val="hybridMultilevel"/>
    <w:tmpl w:val="2F30C5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132160"/>
    <w:multiLevelType w:val="multilevel"/>
    <w:tmpl w:val="2EB4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3740E8B"/>
    <w:multiLevelType w:val="hybridMultilevel"/>
    <w:tmpl w:val="3A449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41BD2"/>
    <w:multiLevelType w:val="hybridMultilevel"/>
    <w:tmpl w:val="1D1E49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893D10"/>
    <w:multiLevelType w:val="hybridMultilevel"/>
    <w:tmpl w:val="FB966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E352B"/>
    <w:multiLevelType w:val="multilevel"/>
    <w:tmpl w:val="D244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2C4C3C"/>
    <w:multiLevelType w:val="hybridMultilevel"/>
    <w:tmpl w:val="A37A2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B4035"/>
    <w:multiLevelType w:val="multilevel"/>
    <w:tmpl w:val="E73A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E236D9"/>
    <w:multiLevelType w:val="multilevel"/>
    <w:tmpl w:val="B072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D91FDE"/>
    <w:multiLevelType w:val="hybridMultilevel"/>
    <w:tmpl w:val="87D68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57C24"/>
    <w:multiLevelType w:val="hybridMultilevel"/>
    <w:tmpl w:val="3A5C2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A1366"/>
    <w:multiLevelType w:val="hybridMultilevel"/>
    <w:tmpl w:val="04800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B0709"/>
    <w:multiLevelType w:val="hybridMultilevel"/>
    <w:tmpl w:val="24FAE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A1BBA"/>
    <w:multiLevelType w:val="hybridMultilevel"/>
    <w:tmpl w:val="C2527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5C423A"/>
    <w:multiLevelType w:val="hybridMultilevel"/>
    <w:tmpl w:val="FD24E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C549F"/>
    <w:multiLevelType w:val="hybridMultilevel"/>
    <w:tmpl w:val="4148E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96A4F"/>
    <w:multiLevelType w:val="hybridMultilevel"/>
    <w:tmpl w:val="2A3A66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E20299"/>
    <w:multiLevelType w:val="hybridMultilevel"/>
    <w:tmpl w:val="910C1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76084">
    <w:abstractNumId w:val="21"/>
  </w:num>
  <w:num w:numId="2" w16cid:durableId="928661294">
    <w:abstractNumId w:val="32"/>
  </w:num>
  <w:num w:numId="3" w16cid:durableId="1943344704">
    <w:abstractNumId w:val="15"/>
  </w:num>
  <w:num w:numId="4" w16cid:durableId="1542982556">
    <w:abstractNumId w:val="7"/>
  </w:num>
  <w:num w:numId="5" w16cid:durableId="1758360993">
    <w:abstractNumId w:val="19"/>
  </w:num>
  <w:num w:numId="6" w16cid:durableId="1719279944">
    <w:abstractNumId w:val="22"/>
  </w:num>
  <w:num w:numId="7" w16cid:durableId="156190755">
    <w:abstractNumId w:val="14"/>
  </w:num>
  <w:num w:numId="8" w16cid:durableId="906299689">
    <w:abstractNumId w:val="5"/>
  </w:num>
  <w:num w:numId="9" w16cid:durableId="133522800">
    <w:abstractNumId w:val="9"/>
  </w:num>
  <w:num w:numId="10" w16cid:durableId="1156650236">
    <w:abstractNumId w:val="8"/>
  </w:num>
  <w:num w:numId="11" w16cid:durableId="2041777765">
    <w:abstractNumId w:val="26"/>
  </w:num>
  <w:num w:numId="12" w16cid:durableId="405424135">
    <w:abstractNumId w:val="13"/>
  </w:num>
  <w:num w:numId="13" w16cid:durableId="38360866">
    <w:abstractNumId w:val="28"/>
  </w:num>
  <w:num w:numId="14" w16cid:durableId="1465851530">
    <w:abstractNumId w:val="1"/>
  </w:num>
  <w:num w:numId="15" w16cid:durableId="1436972835">
    <w:abstractNumId w:val="29"/>
  </w:num>
  <w:num w:numId="16" w16cid:durableId="257837942">
    <w:abstractNumId w:val="33"/>
  </w:num>
  <w:num w:numId="17" w16cid:durableId="315302372">
    <w:abstractNumId w:val="31"/>
  </w:num>
  <w:num w:numId="18" w16cid:durableId="1664121509">
    <w:abstractNumId w:val="11"/>
  </w:num>
  <w:num w:numId="19" w16cid:durableId="447551428">
    <w:abstractNumId w:val="20"/>
  </w:num>
  <w:num w:numId="20" w16cid:durableId="2057266727">
    <w:abstractNumId w:val="2"/>
  </w:num>
  <w:num w:numId="21" w16cid:durableId="420104467">
    <w:abstractNumId w:val="4"/>
  </w:num>
  <w:num w:numId="22" w16cid:durableId="1297487081">
    <w:abstractNumId w:val="37"/>
  </w:num>
  <w:num w:numId="23" w16cid:durableId="2016569071">
    <w:abstractNumId w:val="36"/>
  </w:num>
  <w:num w:numId="24" w16cid:durableId="336425210">
    <w:abstractNumId w:val="3"/>
  </w:num>
  <w:num w:numId="25" w16cid:durableId="426459630">
    <w:abstractNumId w:val="23"/>
  </w:num>
  <w:num w:numId="26" w16cid:durableId="2138789561">
    <w:abstractNumId w:val="17"/>
  </w:num>
  <w:num w:numId="27" w16cid:durableId="97650829">
    <w:abstractNumId w:val="16"/>
  </w:num>
  <w:num w:numId="28" w16cid:durableId="1338076387">
    <w:abstractNumId w:val="38"/>
  </w:num>
  <w:num w:numId="29" w16cid:durableId="1465267497">
    <w:abstractNumId w:val="34"/>
  </w:num>
  <w:num w:numId="30" w16cid:durableId="691879616">
    <w:abstractNumId w:val="6"/>
  </w:num>
  <w:num w:numId="31" w16cid:durableId="798687704">
    <w:abstractNumId w:val="25"/>
  </w:num>
  <w:num w:numId="32" w16cid:durableId="1959725685">
    <w:abstractNumId w:val="18"/>
  </w:num>
  <w:num w:numId="33" w16cid:durableId="1521894204">
    <w:abstractNumId w:val="0"/>
  </w:num>
  <w:num w:numId="34" w16cid:durableId="2016032838">
    <w:abstractNumId w:val="27"/>
  </w:num>
  <w:num w:numId="35" w16cid:durableId="121584357">
    <w:abstractNumId w:val="10"/>
  </w:num>
  <w:num w:numId="36" w16cid:durableId="368454061">
    <w:abstractNumId w:val="35"/>
  </w:num>
  <w:num w:numId="37" w16cid:durableId="481386229">
    <w:abstractNumId w:val="24"/>
  </w:num>
  <w:num w:numId="38" w16cid:durableId="1866013351">
    <w:abstractNumId w:val="30"/>
  </w:num>
  <w:num w:numId="39" w16cid:durableId="13354553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D70"/>
    <w:rsid w:val="000030A8"/>
    <w:rsid w:val="00014858"/>
    <w:rsid w:val="00015A55"/>
    <w:rsid w:val="00020254"/>
    <w:rsid w:val="000278A3"/>
    <w:rsid w:val="000310A9"/>
    <w:rsid w:val="0005086F"/>
    <w:rsid w:val="00073A9F"/>
    <w:rsid w:val="0007604B"/>
    <w:rsid w:val="000A7835"/>
    <w:rsid w:val="000B2C1B"/>
    <w:rsid w:val="000C45F5"/>
    <w:rsid w:val="000C68D2"/>
    <w:rsid w:val="000D31F6"/>
    <w:rsid w:val="000E2AD6"/>
    <w:rsid w:val="00111400"/>
    <w:rsid w:val="001248DA"/>
    <w:rsid w:val="001270D7"/>
    <w:rsid w:val="00136454"/>
    <w:rsid w:val="001579A6"/>
    <w:rsid w:val="00170923"/>
    <w:rsid w:val="001C1346"/>
    <w:rsid w:val="001C1A4E"/>
    <w:rsid w:val="002044E6"/>
    <w:rsid w:val="00206FAF"/>
    <w:rsid w:val="00230558"/>
    <w:rsid w:val="00241D69"/>
    <w:rsid w:val="00244120"/>
    <w:rsid w:val="002559C9"/>
    <w:rsid w:val="00260263"/>
    <w:rsid w:val="002646BD"/>
    <w:rsid w:val="002671DD"/>
    <w:rsid w:val="002764C0"/>
    <w:rsid w:val="00280D43"/>
    <w:rsid w:val="00287F80"/>
    <w:rsid w:val="00292995"/>
    <w:rsid w:val="002A4FCE"/>
    <w:rsid w:val="002B73B0"/>
    <w:rsid w:val="002C73BF"/>
    <w:rsid w:val="002D7A9E"/>
    <w:rsid w:val="002F64C5"/>
    <w:rsid w:val="00304A5C"/>
    <w:rsid w:val="003072BC"/>
    <w:rsid w:val="00343142"/>
    <w:rsid w:val="00351D70"/>
    <w:rsid w:val="0038393F"/>
    <w:rsid w:val="003C1A9D"/>
    <w:rsid w:val="003E1004"/>
    <w:rsid w:val="003F25B7"/>
    <w:rsid w:val="00402201"/>
    <w:rsid w:val="00420CC7"/>
    <w:rsid w:val="00455F0C"/>
    <w:rsid w:val="004645BD"/>
    <w:rsid w:val="00477FC9"/>
    <w:rsid w:val="0048257B"/>
    <w:rsid w:val="004A0C1D"/>
    <w:rsid w:val="004A643F"/>
    <w:rsid w:val="004C060E"/>
    <w:rsid w:val="004F4A1F"/>
    <w:rsid w:val="004F507A"/>
    <w:rsid w:val="00502DC0"/>
    <w:rsid w:val="005133B2"/>
    <w:rsid w:val="00517786"/>
    <w:rsid w:val="00565758"/>
    <w:rsid w:val="00566F09"/>
    <w:rsid w:val="00575A36"/>
    <w:rsid w:val="00596CC8"/>
    <w:rsid w:val="005A6EEE"/>
    <w:rsid w:val="005B75E9"/>
    <w:rsid w:val="00606E05"/>
    <w:rsid w:val="006165B5"/>
    <w:rsid w:val="006222F4"/>
    <w:rsid w:val="00625D5D"/>
    <w:rsid w:val="00627501"/>
    <w:rsid w:val="00627694"/>
    <w:rsid w:val="006420C4"/>
    <w:rsid w:val="00660932"/>
    <w:rsid w:val="00675B52"/>
    <w:rsid w:val="006916D6"/>
    <w:rsid w:val="006A3221"/>
    <w:rsid w:val="006A657F"/>
    <w:rsid w:val="006A6F18"/>
    <w:rsid w:val="006B0FB8"/>
    <w:rsid w:val="006B5870"/>
    <w:rsid w:val="006B59D7"/>
    <w:rsid w:val="006B61A6"/>
    <w:rsid w:val="006C42D2"/>
    <w:rsid w:val="006C6057"/>
    <w:rsid w:val="006F303E"/>
    <w:rsid w:val="00722F1F"/>
    <w:rsid w:val="00727449"/>
    <w:rsid w:val="007301F3"/>
    <w:rsid w:val="00765187"/>
    <w:rsid w:val="00784634"/>
    <w:rsid w:val="00793309"/>
    <w:rsid w:val="007A4BA0"/>
    <w:rsid w:val="007C29DD"/>
    <w:rsid w:val="007C34C8"/>
    <w:rsid w:val="007E1099"/>
    <w:rsid w:val="007E1468"/>
    <w:rsid w:val="007E23A5"/>
    <w:rsid w:val="00803581"/>
    <w:rsid w:val="0087003F"/>
    <w:rsid w:val="00890E4F"/>
    <w:rsid w:val="008911F8"/>
    <w:rsid w:val="00891F3D"/>
    <w:rsid w:val="00892EE6"/>
    <w:rsid w:val="008B2983"/>
    <w:rsid w:val="008B5595"/>
    <w:rsid w:val="008C62FF"/>
    <w:rsid w:val="008F3CFE"/>
    <w:rsid w:val="00900C38"/>
    <w:rsid w:val="0090645C"/>
    <w:rsid w:val="0093349D"/>
    <w:rsid w:val="00933D58"/>
    <w:rsid w:val="009439D5"/>
    <w:rsid w:val="0095333C"/>
    <w:rsid w:val="00963B96"/>
    <w:rsid w:val="00981190"/>
    <w:rsid w:val="009A63CF"/>
    <w:rsid w:val="009B1711"/>
    <w:rsid w:val="009F4AFA"/>
    <w:rsid w:val="00A13753"/>
    <w:rsid w:val="00A14BDA"/>
    <w:rsid w:val="00A17AD9"/>
    <w:rsid w:val="00A310F7"/>
    <w:rsid w:val="00A45685"/>
    <w:rsid w:val="00A478CB"/>
    <w:rsid w:val="00A551A4"/>
    <w:rsid w:val="00A75513"/>
    <w:rsid w:val="00A96E22"/>
    <w:rsid w:val="00AA4006"/>
    <w:rsid w:val="00AC74A7"/>
    <w:rsid w:val="00AD03CC"/>
    <w:rsid w:val="00AD2EFA"/>
    <w:rsid w:val="00AE5E16"/>
    <w:rsid w:val="00AF39EE"/>
    <w:rsid w:val="00AF5FB7"/>
    <w:rsid w:val="00B119B3"/>
    <w:rsid w:val="00B1494B"/>
    <w:rsid w:val="00B161D5"/>
    <w:rsid w:val="00B2106C"/>
    <w:rsid w:val="00B32F93"/>
    <w:rsid w:val="00B520F0"/>
    <w:rsid w:val="00B53B83"/>
    <w:rsid w:val="00B6797A"/>
    <w:rsid w:val="00B747EB"/>
    <w:rsid w:val="00B74C11"/>
    <w:rsid w:val="00BB18BE"/>
    <w:rsid w:val="00BD26DB"/>
    <w:rsid w:val="00BD3B6A"/>
    <w:rsid w:val="00BD7AEC"/>
    <w:rsid w:val="00C0017C"/>
    <w:rsid w:val="00C0043F"/>
    <w:rsid w:val="00C103FE"/>
    <w:rsid w:val="00C15693"/>
    <w:rsid w:val="00C22A67"/>
    <w:rsid w:val="00C24AC6"/>
    <w:rsid w:val="00C32EF0"/>
    <w:rsid w:val="00C50AB6"/>
    <w:rsid w:val="00C5219E"/>
    <w:rsid w:val="00C638B3"/>
    <w:rsid w:val="00C666A0"/>
    <w:rsid w:val="00C7301D"/>
    <w:rsid w:val="00CB25AD"/>
    <w:rsid w:val="00CC695E"/>
    <w:rsid w:val="00CC6A66"/>
    <w:rsid w:val="00CF00D1"/>
    <w:rsid w:val="00D0145C"/>
    <w:rsid w:val="00D113FC"/>
    <w:rsid w:val="00D1511E"/>
    <w:rsid w:val="00D315DB"/>
    <w:rsid w:val="00D40315"/>
    <w:rsid w:val="00D703B4"/>
    <w:rsid w:val="00D7241A"/>
    <w:rsid w:val="00D94F32"/>
    <w:rsid w:val="00DA1D0D"/>
    <w:rsid w:val="00DC2873"/>
    <w:rsid w:val="00DD6242"/>
    <w:rsid w:val="00DD6A05"/>
    <w:rsid w:val="00DE0DB5"/>
    <w:rsid w:val="00DE575D"/>
    <w:rsid w:val="00DE57C4"/>
    <w:rsid w:val="00DE7278"/>
    <w:rsid w:val="00E03EF6"/>
    <w:rsid w:val="00E11A7F"/>
    <w:rsid w:val="00E316D0"/>
    <w:rsid w:val="00E364C3"/>
    <w:rsid w:val="00E533C9"/>
    <w:rsid w:val="00E81CD2"/>
    <w:rsid w:val="00EC18BF"/>
    <w:rsid w:val="00EE4501"/>
    <w:rsid w:val="00EF594E"/>
    <w:rsid w:val="00F14D09"/>
    <w:rsid w:val="00F2635B"/>
    <w:rsid w:val="00F3786C"/>
    <w:rsid w:val="00F41922"/>
    <w:rsid w:val="00FE7259"/>
    <w:rsid w:val="0B648F90"/>
    <w:rsid w:val="3ED5ED2D"/>
    <w:rsid w:val="4CF00E92"/>
    <w:rsid w:val="68FE8BA1"/>
    <w:rsid w:val="6BD7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3B45A"/>
  <w15:docId w15:val="{29C5A391-7087-4532-908D-AB583E0B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D70"/>
  </w:style>
  <w:style w:type="paragraph" w:styleId="Heading1">
    <w:name w:val="heading 1"/>
    <w:basedOn w:val="Normal"/>
    <w:next w:val="Normal"/>
    <w:link w:val="Heading1Char"/>
    <w:uiPriority w:val="9"/>
    <w:qFormat/>
    <w:rsid w:val="00A310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C06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F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4C06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28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A6F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D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D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1D70"/>
    <w:pPr>
      <w:ind w:left="720"/>
      <w:contextualSpacing/>
    </w:pPr>
    <w:rPr>
      <w:rFonts w:eastAsiaTheme="minorEastAsia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C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C060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C060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C060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C060E"/>
  </w:style>
  <w:style w:type="character" w:customStyle="1" w:styleId="Heading1Char">
    <w:name w:val="Heading 1 Char"/>
    <w:basedOn w:val="DefaultParagraphFont"/>
    <w:link w:val="Heading1"/>
    <w:uiPriority w:val="9"/>
    <w:rsid w:val="00A31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1C1A4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995"/>
  </w:style>
  <w:style w:type="paragraph" w:styleId="Footer">
    <w:name w:val="footer"/>
    <w:basedOn w:val="Normal"/>
    <w:link w:val="FooterChar"/>
    <w:uiPriority w:val="99"/>
    <w:unhideWhenUsed/>
    <w:rsid w:val="0029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995"/>
  </w:style>
  <w:style w:type="character" w:styleId="FollowedHyperlink">
    <w:name w:val="FollowedHyperlink"/>
    <w:basedOn w:val="DefaultParagraphFont"/>
    <w:uiPriority w:val="99"/>
    <w:semiHidden/>
    <w:unhideWhenUsed/>
    <w:rsid w:val="000030A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3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03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C6A6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C28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DC2873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2873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6A6F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A6F1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2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2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6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7896">
          <w:marLeft w:val="150"/>
          <w:marRight w:val="0"/>
          <w:marTop w:val="0"/>
          <w:marBottom w:val="150"/>
          <w:divBdr>
            <w:top w:val="single" w:sz="6" w:space="0" w:color="88B4DC"/>
            <w:left w:val="single" w:sz="6" w:space="0" w:color="88B4DC"/>
            <w:bottom w:val="single" w:sz="6" w:space="0" w:color="88B4DC"/>
            <w:right w:val="single" w:sz="6" w:space="0" w:color="88B4DC"/>
          </w:divBdr>
        </w:div>
      </w:divsChild>
    </w:div>
    <w:div w:id="719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20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ewman.ac.uk/knowledge-base/privacy-notice-my-career-employer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ycareer.newman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areers@newman.ac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reers@newma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C56E001EF6A44A5F3A7F2CAA986EF" ma:contentTypeVersion="17" ma:contentTypeDescription="Create a new document." ma:contentTypeScope="" ma:versionID="d870a60c7938ae56f11e9739833bae67">
  <xsd:schema xmlns:xsd="http://www.w3.org/2001/XMLSchema" xmlns:xs="http://www.w3.org/2001/XMLSchema" xmlns:p="http://schemas.microsoft.com/office/2006/metadata/properties" xmlns:ns2="213f04c6-6378-488d-b806-dd2e36771306" xmlns:ns3="570ec861-05c6-4570-be14-93ba423dece5" targetNamespace="http://schemas.microsoft.com/office/2006/metadata/properties" ma:root="true" ma:fieldsID="0d78c4aa03fbd4fbf0419608e5ab82be" ns2:_="" ns3:_="">
    <xsd:import namespace="213f04c6-6378-488d-b806-dd2e36771306"/>
    <xsd:import namespace="570ec861-05c6-4570-be14-93ba423de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f04c6-6378-488d-b806-dd2e36771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ec861-05c6-4570-be14-93ba423dec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543811-febf-4811-8bec-0f8f28fafbcf}" ma:internalName="TaxCatchAll" ma:showField="CatchAllData" ma:web="570ec861-05c6-4570-be14-93ba423dec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0ec861-05c6-4570-be14-93ba423dece5" xsi:nil="true"/>
    <lcf76f155ced4ddcb4097134ff3c332f xmlns="213f04c6-6378-488d-b806-dd2e3677130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45BA1-CA39-49D2-8C34-CE4762253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DFF13-08B6-4BF1-BDD7-DF7E91E83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f04c6-6378-488d-b806-dd2e36771306"/>
    <ds:schemaRef ds:uri="570ec861-05c6-4570-be14-93ba423de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F530E-5E9E-410E-AE86-3EAF871E472D}">
  <ds:schemaRefs>
    <ds:schemaRef ds:uri="http://schemas.microsoft.com/office/2006/metadata/properties"/>
    <ds:schemaRef ds:uri="http://schemas.microsoft.com/office/infopath/2007/PartnerControls"/>
    <ds:schemaRef ds:uri="570ec861-05c6-4570-be14-93ba423dece5"/>
    <ds:schemaRef ds:uri="213f04c6-6378-488d-b806-dd2e36771306"/>
  </ds:schemaRefs>
</ds:datastoreItem>
</file>

<file path=customXml/itemProps4.xml><?xml version="1.0" encoding="utf-8"?>
<ds:datastoreItem xmlns:ds="http://schemas.openxmlformats.org/officeDocument/2006/customXml" ds:itemID="{EC998806-BD30-4B17-9C13-487EC243665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134dc4-d7c6-4353-8e72-569e7f4f737a}" enabled="1" method="Privileged" siteId="{7da2fa3d-d34a-48cd-8eb1-f4909990290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774</Words>
  <Characters>4417</Characters>
  <Application>Microsoft Office Word</Application>
  <DocSecurity>4</DocSecurity>
  <Lines>36</Lines>
  <Paragraphs>10</Paragraphs>
  <ScaleCrop>false</ScaleCrop>
  <Company/>
  <LinksUpToDate>false</LinksUpToDate>
  <CharactersWithSpaces>5181</CharactersWithSpaces>
  <SharedDoc>false</SharedDoc>
  <HLinks>
    <vt:vector size="24" baseType="variant">
      <vt:variant>
        <vt:i4>2424917</vt:i4>
      </vt:variant>
      <vt:variant>
        <vt:i4>9</vt:i4>
      </vt:variant>
      <vt:variant>
        <vt:i4>0</vt:i4>
      </vt:variant>
      <vt:variant>
        <vt:i4>5</vt:i4>
      </vt:variant>
      <vt:variant>
        <vt:lpwstr>mailto:careers@newman.ac.uk</vt:lpwstr>
      </vt:variant>
      <vt:variant>
        <vt:lpwstr/>
      </vt:variant>
      <vt:variant>
        <vt:i4>2424917</vt:i4>
      </vt:variant>
      <vt:variant>
        <vt:i4>6</vt:i4>
      </vt:variant>
      <vt:variant>
        <vt:i4>0</vt:i4>
      </vt:variant>
      <vt:variant>
        <vt:i4>5</vt:i4>
      </vt:variant>
      <vt:variant>
        <vt:lpwstr>mailto:careers@newman.ac.uk</vt:lpwstr>
      </vt:variant>
      <vt:variant>
        <vt:lpwstr/>
      </vt:variant>
      <vt:variant>
        <vt:i4>3014754</vt:i4>
      </vt:variant>
      <vt:variant>
        <vt:i4>3</vt:i4>
      </vt:variant>
      <vt:variant>
        <vt:i4>0</vt:i4>
      </vt:variant>
      <vt:variant>
        <vt:i4>5</vt:i4>
      </vt:variant>
      <vt:variant>
        <vt:lpwstr>https://www.newman.ac.uk/knowledge-base/privacy-notice-my-career-employers/</vt:lpwstr>
      </vt:variant>
      <vt:variant>
        <vt:lpwstr/>
      </vt:variant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https://mycareer.newman.ac.uk/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Maria Clarke</dc:creator>
  <cp:keywords/>
  <cp:lastModifiedBy>James Keyes</cp:lastModifiedBy>
  <cp:revision>2</cp:revision>
  <dcterms:created xsi:type="dcterms:W3CDTF">2024-08-16T12:52:00Z</dcterms:created>
  <dcterms:modified xsi:type="dcterms:W3CDTF">2024-08-16T12:52:00Z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0x0101001B9C56E001EF6A44A5F3A7F2CAA986EF</vt:lpwstr>
  </property>
  <property fmtid="{D5CDD505-2E9C-101B-9397-08002B2CF9AE}" pid="3" name="MediaServiceImageTags">
    <vt:lpwstr/>
  </property>
</Properties>
</file>